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BD" w:rsidRDefault="00C071BD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  <w:bookmarkStart w:id="0" w:name="_GoBack"/>
      <w:bookmarkEnd w:id="0"/>
    </w:p>
    <w:p w:rsidR="00C071BD" w:rsidRDefault="00DE4FAE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C071BD" w:rsidRDefault="00DE4FAE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C071BD" w:rsidRDefault="00DE4FAE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C071BD" w:rsidRDefault="00DE4FAE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DE4FAE" w:rsidRDefault="00DE4FAE" w:rsidP="00DE4FAE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DE4FAE" w:rsidRDefault="00DE4FAE" w:rsidP="00DE4FAE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C071BD" w:rsidRDefault="00C071BD">
      <w:pPr>
        <w:ind w:left="6237" w:right="10"/>
        <w:rPr>
          <w:rFonts w:ascii="Tahoma" w:hAnsi="Tahoma" w:cs="Tahoma"/>
          <w:sz w:val="22"/>
          <w:szCs w:val="22"/>
        </w:rPr>
      </w:pPr>
    </w:p>
    <w:p w:rsidR="00C071BD" w:rsidRDefault="00DE4FAE">
      <w:pPr>
        <w:ind w:right="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aps/>
          <w:sz w:val="22"/>
          <w:szCs w:val="22"/>
        </w:rPr>
        <w:t>(</w:t>
      </w:r>
      <w:r>
        <w:rPr>
          <w:rFonts w:ascii="Tahoma" w:hAnsi="Tahoma" w:cs="Tahoma"/>
          <w:b/>
          <w:bCs/>
          <w:sz w:val="22"/>
          <w:szCs w:val="22"/>
        </w:rPr>
        <w:t>Vienasmenio valdymo organo forma</w:t>
      </w:r>
      <w:r>
        <w:rPr>
          <w:rFonts w:ascii="Tahoma" w:hAnsi="Tahoma" w:cs="Tahoma"/>
          <w:b/>
          <w:bCs/>
          <w:caps/>
          <w:sz w:val="22"/>
          <w:szCs w:val="22"/>
        </w:rPr>
        <w:t>)</w:t>
      </w:r>
    </w:p>
    <w:p w:rsidR="00C071BD" w:rsidRDefault="00C071BD">
      <w:pPr>
        <w:jc w:val="right"/>
        <w:rPr>
          <w:szCs w:val="24"/>
        </w:rPr>
      </w:pPr>
    </w:p>
    <w:p w:rsidR="00C071BD" w:rsidRDefault="00DE4FAE">
      <w:pPr>
        <w:jc w:val="center"/>
        <w:rPr>
          <w:b/>
          <w:bCs/>
          <w:sz w:val="36"/>
          <w:szCs w:val="24"/>
        </w:rPr>
      </w:pPr>
      <w:r>
        <w:rPr>
          <w:b/>
          <w:b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C49EC" wp14:editId="07FCA4E6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371600" cy="342900"/>
                <wp:effectExtent l="5715" t="9525" r="13335" b="9525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BD" w:rsidRDefault="00DE4F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JAR-VO-V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138C49EC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405pt;margin-top:8.4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oYHBKwIAAFMEAAAOAAAAZHJzL2Uyb0RvYy54bWysVNtu2zAMfR+wfxD0vvjSpG2MOEWXLsOA 7gK0+wBZlm1hsqhJSuzu60vJaWpsexqmB4E0qUPykPTmZuwVOQrrJOiSZouUEqE51FK3Jf3+uH93 TYnzTNdMgRYlfRKO3mzfvtkMphA5dKBqYQmCaFcMpqSd96ZIEsc70TO3ACM0GhuwPfOo2japLRsQ vVdJnqaXyQC2Nha4cA6/3k1Guo34TSO4/9o0TniiSoq5+XjbeFfhTrYbVrSWmU7yUxrsH7LomdQY 9Ax1xzwjByv/gOolt+Cg8QsOfQJNI7mINWA1WfpbNQ8dMyLWguQ4c6bJ/T9Y/uX4zRJZY+8o0azH Fj2K0ZP3MJIsX60DQYNxBfo9GPT0I1qCcyjWmXvgPxzRsOuYbsWttTB0gtWYYBZeJrOnE44LINXw GWqMxA4eItDY2D4AIh8E0bFRT+fmhGx4CHlxlV2maOJou1jma5RDCFa8vDbW+Y8CehKEklpsfkRn x3vnJ9cXl5g9KFnvpVJRsW21U5YcGQ7KPp4Tupu7KU2Gkq5X+WoiYG5zc4g0nr9B9NLjxCvZl/T6 7MSKQNsHXWOarPBMqknG6pQ+8Riom0j0YzWiYyC3gvoJGbUwTTZuIgod2F+UDDjVJXU/D8wKStQn jV1ZZ8tlWIOoLFdXOSp2bqnmFqY5QpXUUzKJOz+tzsFY2XYYaZoDDbfYyUZGkl+zOuWNkxvbdNqy sBpzPXq9/gu2zwAAAP//AwBQSwMEFAAGAAgAAAAhAMWxZIfeAAAACgEAAA8AAABkcnMvZG93bnJl di54bWxMj8FOwzAQRO9I/IO1SFwQtVtQGkKcCiGB4AYFtVc32SYR9jrYbhr+nu0Jjjszmp1XriZn xYgh9p40zGcKBFLtm55aDZ8fT9c5iJgMNcZ6Qg0/GGFVnZ+Vpmj8kd5xXKdWcAnFwmjoUhoKKWPd oTNx5gck9vY+OJP4DK1sgjlyubNyoVQmnemJP3RmwMcO66/1wWnIb1/GbXy9edvU2d7epavl+Pwd tL68mB7uQSSc0l8YTvN5OlS8aecP1ERhuWOumCWxkTHCKaAWGSs7DUuVg6xK+R+h+gUAAP//AwBQ SwECLQAUAAYACAAAACEAtoM4kv4AAADhAQAAEwAAAAAAAAAAAAAAAAAAAAAAW0NvbnRlbnRfVHlw ZXNdLnhtbFBLAQItABQABgAIAAAAIQA4/SH/1gAAAJQBAAALAAAAAAAAAAAAAAAAAC8BAABfcmVs cy8ucmVsc1BLAQItABQABgAIAAAAIQCdoYHBKwIAAFMEAAAOAAAAAAAAAAAAAAAAAC4CAABkcnMv ZTJvRG9jLnhtbFBLAQItABQABgAIAAAAIQDFsWSH3gAAAAoBAAAPAAAAAAAAAAAAAAAAAIUEAABk cnMvZG93bnJldi54bWxQSwUGAAAAAAQABADzAAAAkAUAAAAA ">
                <v:textbox>
                  <w:txbxContent>
                    <w:p w14:paraId="05CA75FB" w14:textId="77777777">
                      <w:pP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JAR-VO-V</w:t>
                      </w:r>
                    </w:p>
                  </w:txbxContent>
                </v:textbox>
              </v:shape>
            </w:pict>
          </mc:Fallback>
        </mc:AlternateContent>
      </w:r>
    </w:p>
    <w:p w:rsidR="00C071BD" w:rsidRDefault="00C071BD">
      <w:pPr>
        <w:spacing w:line="360" w:lineRule="auto"/>
        <w:rPr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C071BD">
        <w:trPr>
          <w:trHeight w:val="1023"/>
        </w:trPr>
        <w:tc>
          <w:tcPr>
            <w:tcW w:w="2628" w:type="dxa"/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C071BD" w:rsidRDefault="00C071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071BD" w:rsidRDefault="00DE4FA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(Pildoma registruojant pakeitimus.)</w:t>
            </w:r>
          </w:p>
        </w:tc>
        <w:tc>
          <w:tcPr>
            <w:tcW w:w="7794" w:type="dxa"/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C071BD" w:rsidRDefault="00C071BD">
      <w:pPr>
        <w:tabs>
          <w:tab w:val="left" w:pos="1728"/>
        </w:tabs>
        <w:rPr>
          <w:b/>
          <w:bCs/>
          <w:iCs/>
          <w:sz w:val="28"/>
          <w:szCs w:val="24"/>
        </w:rPr>
      </w:pPr>
    </w:p>
    <w:p w:rsidR="00C071BD" w:rsidRDefault="00C071BD">
      <w:pPr>
        <w:tabs>
          <w:tab w:val="left" w:pos="1728"/>
        </w:tabs>
        <w:rPr>
          <w:b/>
          <w:bCs/>
          <w:iCs/>
          <w:sz w:val="28"/>
          <w:szCs w:val="24"/>
        </w:rPr>
      </w:pPr>
    </w:p>
    <w:p w:rsidR="00C071BD" w:rsidRDefault="00C071BD">
      <w:pPr>
        <w:tabs>
          <w:tab w:val="left" w:pos="1728"/>
        </w:tabs>
        <w:rPr>
          <w:b/>
          <w:bCs/>
          <w:iCs/>
          <w:sz w:val="28"/>
          <w:szCs w:val="24"/>
        </w:rPr>
      </w:pPr>
    </w:p>
    <w:p w:rsidR="00C071BD" w:rsidRDefault="00DE4FAE">
      <w:pPr>
        <w:jc w:val="center"/>
        <w:rPr>
          <w:rFonts w:ascii="Tahoma" w:hAnsi="Tahoma" w:cs="Tahoma"/>
          <w:b/>
          <w:bCs/>
          <w:caps/>
          <w:sz w:val="28"/>
          <w:szCs w:val="24"/>
        </w:rPr>
      </w:pPr>
      <w:r>
        <w:rPr>
          <w:rFonts w:ascii="Tahoma" w:hAnsi="Tahoma" w:cs="Tahoma"/>
          <w:b/>
          <w:bCs/>
          <w:caps/>
          <w:sz w:val="28"/>
          <w:szCs w:val="24"/>
        </w:rPr>
        <w:t>Vienasmenis valdymo organas</w:t>
      </w:r>
    </w:p>
    <w:p w:rsidR="00C071BD" w:rsidRDefault="00C071BD">
      <w:pPr>
        <w:jc w:val="center"/>
        <w:rPr>
          <w:b/>
          <w:bCs/>
          <w:sz w:val="28"/>
          <w:szCs w:val="24"/>
        </w:rPr>
      </w:pPr>
    </w:p>
    <w:p w:rsidR="00C071BD" w:rsidRDefault="00C071BD">
      <w:pPr>
        <w:jc w:val="center"/>
        <w:rPr>
          <w:b/>
          <w:bCs/>
          <w:sz w:val="28"/>
          <w:szCs w:val="24"/>
        </w:rPr>
      </w:pPr>
    </w:p>
    <w:p w:rsidR="00C071BD" w:rsidRDefault="00C071BD">
      <w:pPr>
        <w:jc w:val="center"/>
        <w:rPr>
          <w:b/>
          <w:bCs/>
          <w:sz w:val="28"/>
          <w:szCs w:val="24"/>
        </w:rPr>
      </w:pP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02"/>
        <w:gridCol w:w="18"/>
        <w:gridCol w:w="1003"/>
        <w:gridCol w:w="797"/>
        <w:gridCol w:w="1644"/>
        <w:gridCol w:w="224"/>
        <w:gridCol w:w="1435"/>
        <w:gridCol w:w="1765"/>
      </w:tblGrid>
      <w:tr w:rsidR="00C071BD">
        <w:trPr>
          <w:cantSplit/>
          <w:trHeight w:val="929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ind w:left="72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C071BD">
        <w:trPr>
          <w:cantSplit/>
          <w:trHeight w:val="251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Jei užsienio fizinis asmuo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C071BD">
        <w:trPr>
          <w:cantSplit/>
          <w:trHeight w:val="9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ind w:left="17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C071BD" w:rsidRDefault="00DE4FAE">
            <w:pPr>
              <w:ind w:left="127" w:firstLine="67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V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071BD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 Gyvenamoji vieta </w:t>
            </w:r>
          </w:p>
          <w:p w:rsidR="00C071BD" w:rsidRDefault="00C071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0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071BD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71BD" w:rsidRDefault="00C071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6.3.1. Namo Nr.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C071BD" w:rsidRDefault="00DE4FAE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6.3.2. Korpuso Nr.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</w:tr>
      <w:tr w:rsidR="00C071BD">
        <w:trPr>
          <w:cantSplit/>
          <w:trHeight w:val="206"/>
        </w:trPr>
        <w:tc>
          <w:tcPr>
            <w:tcW w:w="10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1BD" w:rsidRDefault="00DE4FAE">
            <w:pPr>
              <w:keepNext/>
              <w:outlineLvl w:val="6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Jei gyvenamoji vieta užsienyje</w:t>
            </w:r>
          </w:p>
        </w:tc>
      </w:tr>
      <w:tr w:rsidR="00C071BD">
        <w:trPr>
          <w:cantSplit/>
          <w:trHeight w:val="769"/>
        </w:trPr>
        <w:tc>
          <w:tcPr>
            <w:tcW w:w="442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6.4. Valstybės pavadinimas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8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6.5. Adresas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071BD">
        <w:trPr>
          <w:cantSplit/>
          <w:trHeight w:val="970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1BD" w:rsidRDefault="00DE4FA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7. Įgaliojimų pradžios (paskyrimo, išrinkimo ar kita įstatyme, juridinio asmens organo sprendime, sutartyje nustatyta data, nuo kurios pradedama eiti pareigas) data </w:t>
            </w:r>
          </w:p>
          <w:p w:rsidR="00C071BD" w:rsidRDefault="00C071BD">
            <w:pPr>
              <w:rPr>
                <w:sz w:val="10"/>
                <w:szCs w:val="10"/>
              </w:rPr>
            </w:pPr>
          </w:p>
          <w:p w:rsidR="00C071BD" w:rsidRDefault="00DE4FAE">
            <w:pPr>
              <w:ind w:firstLine="310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  </w:t>
            </w:r>
          </w:p>
          <w:p w:rsidR="00C071BD" w:rsidRDefault="00DE4FAE">
            <w:pPr>
              <w:ind w:firstLine="4891"/>
              <w:rPr>
                <w:rFonts w:ascii="Tahoma" w:hAnsi="Tahoma" w:cs="Tahoma"/>
                <w:iCs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</w:tbl>
    <w:p w:rsidR="00C071BD" w:rsidRDefault="00C071BD">
      <w:pPr>
        <w:rPr>
          <w:szCs w:val="24"/>
        </w:rPr>
      </w:pPr>
    </w:p>
    <w:p w:rsidR="00C071BD" w:rsidRDefault="00DE4FAE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C071BD" w:rsidRDefault="00C071BD">
      <w:pPr>
        <w:tabs>
          <w:tab w:val="left" w:pos="3225"/>
        </w:tabs>
        <w:rPr>
          <w:szCs w:val="24"/>
        </w:rPr>
      </w:pPr>
    </w:p>
    <w:sectPr w:rsidR="00C07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77" w:rsidRDefault="00182B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82B77" w:rsidRDefault="00182B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BD" w:rsidRDefault="00C071BD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BD" w:rsidRDefault="00C071BD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BD" w:rsidRDefault="00C071BD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77" w:rsidRDefault="00182B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82B77" w:rsidRDefault="00182B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BD" w:rsidRDefault="00DE4FA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C071BD" w:rsidRDefault="00C071BD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BD" w:rsidRDefault="00DE4FAE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BD" w:rsidRDefault="00C071BD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B8"/>
    <w:rsid w:val="00182B77"/>
    <w:rsid w:val="00C071BD"/>
    <w:rsid w:val="00D85A9A"/>
    <w:rsid w:val="00DE4FAE"/>
    <w:rsid w:val="00E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07E1E-B263-42D3-9359-EA6E570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4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D761-4ADD-49B9-B112-ED6E7F2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2014-02-27T08:21:00Z</cp:lastPrinted>
  <dcterms:created xsi:type="dcterms:W3CDTF">2023-08-30T06:37:00Z</dcterms:created>
  <dcterms:modified xsi:type="dcterms:W3CDTF">2023-08-30T06:37:00Z</dcterms:modified>
</cp:coreProperties>
</file>