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86D8B" w14:textId="517C28F1" w:rsidR="003868EC" w:rsidRPr="003868EC" w:rsidRDefault="003868EC" w:rsidP="003868EC">
      <w:pPr>
        <w:ind w:left="6379"/>
        <w:rPr>
          <w:rFonts w:ascii="Tahoma" w:eastAsia="Calibri" w:hAnsi="Tahoma" w:cs="Tahoma"/>
          <w:sz w:val="22"/>
          <w:szCs w:val="22"/>
        </w:rPr>
      </w:pPr>
      <w:r w:rsidRPr="003868EC">
        <w:rPr>
          <w:rFonts w:ascii="Tahoma" w:eastAsia="Calibri" w:hAnsi="Tahoma" w:cs="Tahoma"/>
          <w:sz w:val="22"/>
          <w:szCs w:val="22"/>
        </w:rPr>
        <w:t xml:space="preserve">PATVIRTINTA </w:t>
      </w:r>
    </w:p>
    <w:p w14:paraId="38DF2757" w14:textId="77777777" w:rsidR="003868EC" w:rsidRPr="003868EC" w:rsidRDefault="003868EC" w:rsidP="003868EC">
      <w:pPr>
        <w:ind w:left="6379"/>
        <w:rPr>
          <w:rFonts w:ascii="Tahoma" w:eastAsia="Calibri" w:hAnsi="Tahoma" w:cs="Tahoma"/>
          <w:sz w:val="22"/>
          <w:szCs w:val="22"/>
        </w:rPr>
      </w:pPr>
      <w:r w:rsidRPr="003868EC">
        <w:rPr>
          <w:rFonts w:ascii="Tahoma" w:eastAsia="Calibri" w:hAnsi="Tahoma" w:cs="Tahoma"/>
          <w:sz w:val="22"/>
          <w:szCs w:val="22"/>
        </w:rPr>
        <w:t xml:space="preserve">valstybės įmonės Registrų centro </w:t>
      </w:r>
    </w:p>
    <w:p w14:paraId="63F51722" w14:textId="77777777" w:rsidR="003868EC" w:rsidRPr="003868EC" w:rsidRDefault="003868EC" w:rsidP="003868EC">
      <w:pPr>
        <w:ind w:left="6379"/>
        <w:rPr>
          <w:rFonts w:ascii="Tahoma" w:eastAsia="Calibri" w:hAnsi="Tahoma" w:cs="Tahoma"/>
          <w:sz w:val="22"/>
          <w:szCs w:val="22"/>
        </w:rPr>
      </w:pPr>
      <w:r w:rsidRPr="003868EC">
        <w:rPr>
          <w:rFonts w:ascii="Tahoma" w:eastAsia="Calibri" w:hAnsi="Tahoma" w:cs="Tahoma"/>
          <w:sz w:val="22"/>
          <w:szCs w:val="22"/>
        </w:rPr>
        <w:t xml:space="preserve">generalinio direktoriaus </w:t>
      </w:r>
    </w:p>
    <w:p w14:paraId="401430EE" w14:textId="77777777" w:rsidR="003868EC" w:rsidRDefault="003868EC" w:rsidP="003868EC">
      <w:pPr>
        <w:ind w:left="6379"/>
        <w:rPr>
          <w:rFonts w:ascii="Tahoma" w:eastAsia="Calibri" w:hAnsi="Tahoma" w:cs="Tahoma"/>
          <w:sz w:val="22"/>
          <w:szCs w:val="22"/>
        </w:rPr>
      </w:pPr>
      <w:r w:rsidRPr="003868EC">
        <w:rPr>
          <w:rFonts w:ascii="Tahoma" w:eastAsia="Calibri" w:hAnsi="Tahoma" w:cs="Tahoma"/>
          <w:sz w:val="22"/>
          <w:szCs w:val="22"/>
        </w:rPr>
        <w:t>2</w:t>
      </w:r>
      <w:r>
        <w:rPr>
          <w:rFonts w:ascii="Tahoma" w:eastAsia="Calibri" w:hAnsi="Tahoma" w:cs="Tahoma"/>
          <w:sz w:val="22"/>
          <w:szCs w:val="22"/>
        </w:rPr>
        <w:t xml:space="preserve">023 m. spalio 18 d. įsakymu </w:t>
      </w:r>
    </w:p>
    <w:p w14:paraId="4C856E15" w14:textId="0E85F541" w:rsidR="003868EC" w:rsidRPr="003868EC" w:rsidRDefault="003868EC" w:rsidP="003868EC">
      <w:pPr>
        <w:ind w:left="6379"/>
        <w:rPr>
          <w:rFonts w:ascii="Tahoma" w:eastAsia="Calibri" w:hAnsi="Tahoma" w:cs="Tahoma"/>
          <w:b/>
          <w:bCs/>
          <w:sz w:val="22"/>
          <w:szCs w:val="22"/>
        </w:rPr>
      </w:pPr>
      <w:r>
        <w:rPr>
          <w:rFonts w:ascii="Tahoma" w:eastAsia="Calibri" w:hAnsi="Tahoma" w:cs="Tahoma"/>
          <w:sz w:val="22"/>
          <w:szCs w:val="22"/>
        </w:rPr>
        <w:t xml:space="preserve">Nr. </w:t>
      </w:r>
      <w:bookmarkStart w:id="0" w:name="_GoBack"/>
      <w:bookmarkEnd w:id="0"/>
      <w:r w:rsidRPr="003868EC">
        <w:rPr>
          <w:rFonts w:ascii="Tahoma" w:eastAsia="Calibri" w:hAnsi="Tahoma" w:cs="Tahoma"/>
          <w:sz w:val="22"/>
          <w:szCs w:val="22"/>
        </w:rPr>
        <w:t>VE-520 (1.3 E)</w:t>
      </w:r>
    </w:p>
    <w:p w14:paraId="35DD09B3" w14:textId="77777777" w:rsidR="003868EC" w:rsidRPr="003868EC" w:rsidRDefault="003868EC" w:rsidP="003868EC">
      <w:pPr>
        <w:rPr>
          <w:rFonts w:ascii="Source Sans Pro" w:eastAsia="Calibri" w:hAnsi="Source Sans Pro" w:cs="Calibri"/>
          <w:sz w:val="22"/>
          <w:szCs w:val="22"/>
        </w:rPr>
      </w:pPr>
    </w:p>
    <w:p w14:paraId="5978745D" w14:textId="77777777" w:rsidR="00BD1820" w:rsidRDefault="00BD1820" w:rsidP="007429C7">
      <w:pPr>
        <w:jc w:val="center"/>
        <w:rPr>
          <w:rFonts w:ascii="Tahoma" w:hAnsi="Tahoma" w:cs="Tahoma"/>
          <w:b/>
          <w:sz w:val="22"/>
          <w:szCs w:val="22"/>
        </w:rPr>
      </w:pPr>
    </w:p>
    <w:p w14:paraId="52303E14" w14:textId="7AD506F2" w:rsidR="007429C7" w:rsidRPr="005023D4" w:rsidRDefault="007429C7" w:rsidP="008A75D7">
      <w:pPr>
        <w:spacing w:line="276" w:lineRule="auto"/>
        <w:jc w:val="center"/>
        <w:rPr>
          <w:rFonts w:ascii="Tahoma" w:hAnsi="Tahoma" w:cs="Tahoma"/>
          <w:sz w:val="22"/>
          <w:szCs w:val="22"/>
        </w:rPr>
      </w:pPr>
      <w:r w:rsidRPr="005023D4">
        <w:rPr>
          <w:rFonts w:ascii="Tahoma" w:hAnsi="Tahoma" w:cs="Tahoma"/>
          <w:b/>
          <w:sz w:val="22"/>
          <w:szCs w:val="22"/>
        </w:rPr>
        <w:t>VIENINGOS DUOMENŲ TEIKIMO SUTARTIES</w:t>
      </w:r>
    </w:p>
    <w:p w14:paraId="1FCA6148" w14:textId="77777777" w:rsidR="007429C7" w:rsidRPr="00170512" w:rsidRDefault="007429C7" w:rsidP="008A75D7">
      <w:pPr>
        <w:spacing w:line="276" w:lineRule="auto"/>
        <w:jc w:val="center"/>
        <w:rPr>
          <w:rFonts w:ascii="Tahoma" w:hAnsi="Tahoma" w:cs="Tahoma"/>
          <w:b/>
          <w:sz w:val="22"/>
          <w:szCs w:val="22"/>
          <w:u w:val="single"/>
        </w:rPr>
      </w:pPr>
      <w:r w:rsidRPr="00170512">
        <w:rPr>
          <w:rFonts w:ascii="Tahoma" w:hAnsi="Tahoma" w:cs="Tahoma"/>
          <w:b/>
          <w:sz w:val="22"/>
          <w:szCs w:val="22"/>
        </w:rPr>
        <w:t>BENDROJI DALIS</w:t>
      </w:r>
    </w:p>
    <w:p w14:paraId="3202BCBB" w14:textId="77777777" w:rsidR="007429C7" w:rsidRPr="00170512" w:rsidRDefault="007429C7" w:rsidP="008A75D7">
      <w:pPr>
        <w:spacing w:line="276" w:lineRule="auto"/>
        <w:ind w:left="851"/>
        <w:rPr>
          <w:rFonts w:ascii="Tahoma" w:hAnsi="Tahoma" w:cs="Tahoma"/>
          <w:sz w:val="22"/>
          <w:szCs w:val="22"/>
        </w:rPr>
      </w:pPr>
    </w:p>
    <w:p w14:paraId="2E0F26E7" w14:textId="77777777" w:rsidR="007429C7" w:rsidRPr="00170512" w:rsidRDefault="007429C7" w:rsidP="008A75D7">
      <w:pPr>
        <w:spacing w:line="276" w:lineRule="auto"/>
        <w:jc w:val="center"/>
        <w:rPr>
          <w:rFonts w:ascii="Tahoma" w:hAnsi="Tahoma" w:cs="Tahoma"/>
          <w:b/>
          <w:sz w:val="22"/>
          <w:szCs w:val="22"/>
        </w:rPr>
      </w:pPr>
      <w:r w:rsidRPr="00170512">
        <w:rPr>
          <w:rFonts w:ascii="Tahoma" w:hAnsi="Tahoma" w:cs="Tahoma"/>
          <w:b/>
          <w:sz w:val="22"/>
          <w:szCs w:val="22"/>
        </w:rPr>
        <w:t>I SKYRIUS</w:t>
      </w:r>
    </w:p>
    <w:p w14:paraId="16544503" w14:textId="77777777" w:rsidR="007429C7" w:rsidRPr="00170512" w:rsidRDefault="007429C7" w:rsidP="008A75D7">
      <w:pPr>
        <w:spacing w:line="276" w:lineRule="auto"/>
        <w:jc w:val="center"/>
        <w:rPr>
          <w:rFonts w:ascii="Tahoma" w:hAnsi="Tahoma" w:cs="Tahoma"/>
          <w:b/>
          <w:sz w:val="22"/>
          <w:szCs w:val="22"/>
        </w:rPr>
      </w:pPr>
      <w:r w:rsidRPr="00170512">
        <w:rPr>
          <w:rFonts w:ascii="Tahoma" w:hAnsi="Tahoma" w:cs="Tahoma"/>
          <w:b/>
          <w:sz w:val="22"/>
          <w:szCs w:val="22"/>
        </w:rPr>
        <w:t>SUTARTIES SĄVOKOS IR TRUMPINIAI</w:t>
      </w:r>
    </w:p>
    <w:p w14:paraId="39E83671" w14:textId="77777777" w:rsidR="007429C7" w:rsidRPr="00170512" w:rsidRDefault="007429C7" w:rsidP="008A75D7">
      <w:pPr>
        <w:spacing w:line="276" w:lineRule="auto"/>
        <w:ind w:firstLine="851"/>
        <w:rPr>
          <w:rFonts w:ascii="Tahoma" w:hAnsi="Tahoma" w:cs="Tahoma"/>
          <w:sz w:val="22"/>
          <w:szCs w:val="22"/>
        </w:rPr>
      </w:pPr>
    </w:p>
    <w:p w14:paraId="1C7D694A" w14:textId="7F024273" w:rsidR="007429C7" w:rsidRPr="005023D4" w:rsidRDefault="007429C7" w:rsidP="008A75D7">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b/>
          <w:bCs/>
          <w:sz w:val="22"/>
          <w:szCs w:val="22"/>
        </w:rPr>
        <w:t xml:space="preserve">Duomenys </w:t>
      </w:r>
      <w:r w:rsidRPr="00170512">
        <w:rPr>
          <w:rFonts w:ascii="Tahoma" w:hAnsi="Tahoma" w:cs="Tahoma"/>
          <w:sz w:val="22"/>
          <w:szCs w:val="22"/>
        </w:rPr>
        <w:t xml:space="preserve">– </w:t>
      </w:r>
      <w:r w:rsidR="00170512">
        <w:rPr>
          <w:rFonts w:ascii="Tahoma" w:hAnsi="Tahoma" w:cs="Tahoma"/>
          <w:sz w:val="22"/>
          <w:szCs w:val="22"/>
        </w:rPr>
        <w:t>d</w:t>
      </w:r>
      <w:r w:rsidR="004D776A" w:rsidRPr="005023D4">
        <w:rPr>
          <w:rFonts w:ascii="Tahoma" w:hAnsi="Tahoma" w:cs="Tahoma"/>
          <w:sz w:val="22"/>
          <w:szCs w:val="22"/>
        </w:rPr>
        <w:t xml:space="preserve">uomenų šaltinio duomenų rinkinys (apimtis), kuris </w:t>
      </w:r>
      <w:r w:rsidRPr="005023D4">
        <w:rPr>
          <w:rFonts w:ascii="Tahoma" w:hAnsi="Tahoma" w:cs="Tahoma"/>
          <w:sz w:val="22"/>
          <w:szCs w:val="22"/>
        </w:rPr>
        <w:t xml:space="preserve">Lietuvos Respublikoje galiojančių teisės aktų </w:t>
      </w:r>
      <w:r w:rsidRPr="00170512">
        <w:rPr>
          <w:rFonts w:ascii="Tahoma" w:hAnsi="Tahoma" w:cs="Tahoma"/>
          <w:sz w:val="22"/>
          <w:szCs w:val="22"/>
        </w:rPr>
        <w:t xml:space="preserve">ir šioje </w:t>
      </w:r>
      <w:r w:rsidR="003D4868">
        <w:rPr>
          <w:rFonts w:ascii="Tahoma" w:hAnsi="Tahoma" w:cs="Tahoma"/>
          <w:sz w:val="22"/>
          <w:szCs w:val="22"/>
        </w:rPr>
        <w:t>s</w:t>
      </w:r>
      <w:r w:rsidRPr="00170512">
        <w:rPr>
          <w:rFonts w:ascii="Tahoma" w:hAnsi="Tahoma" w:cs="Tahoma"/>
          <w:sz w:val="22"/>
          <w:szCs w:val="22"/>
        </w:rPr>
        <w:t xml:space="preserve">utartyje </w:t>
      </w:r>
      <w:r w:rsidR="004D776A" w:rsidRPr="00170512">
        <w:rPr>
          <w:rFonts w:ascii="Tahoma" w:hAnsi="Tahoma" w:cs="Tahoma"/>
          <w:sz w:val="22"/>
          <w:szCs w:val="22"/>
        </w:rPr>
        <w:t xml:space="preserve">nustatyta tvarka </w:t>
      </w:r>
      <w:r w:rsidRPr="00170512">
        <w:rPr>
          <w:rFonts w:ascii="Tahoma" w:hAnsi="Tahoma" w:cs="Tahoma"/>
          <w:sz w:val="22"/>
          <w:szCs w:val="22"/>
        </w:rPr>
        <w:t>teikiam</w:t>
      </w:r>
      <w:r w:rsidR="004D776A" w:rsidRPr="00170512">
        <w:rPr>
          <w:rFonts w:ascii="Tahoma" w:hAnsi="Tahoma" w:cs="Tahoma"/>
          <w:sz w:val="22"/>
          <w:szCs w:val="22"/>
        </w:rPr>
        <w:t>as</w:t>
      </w:r>
      <w:r w:rsidRPr="00170512">
        <w:rPr>
          <w:rFonts w:ascii="Tahoma" w:hAnsi="Tahoma" w:cs="Tahoma"/>
          <w:sz w:val="22"/>
          <w:szCs w:val="22"/>
        </w:rPr>
        <w:t xml:space="preserve"> </w:t>
      </w:r>
      <w:r w:rsidR="003D4868">
        <w:rPr>
          <w:rFonts w:ascii="Tahoma" w:hAnsi="Tahoma" w:cs="Tahoma"/>
          <w:sz w:val="22"/>
          <w:szCs w:val="22"/>
        </w:rPr>
        <w:t>g</w:t>
      </w:r>
      <w:r w:rsidRPr="005023D4">
        <w:rPr>
          <w:rFonts w:ascii="Tahoma" w:hAnsi="Tahoma" w:cs="Tahoma"/>
          <w:sz w:val="22"/>
          <w:szCs w:val="22"/>
        </w:rPr>
        <w:t>avėjui.</w:t>
      </w:r>
    </w:p>
    <w:p w14:paraId="123D065D" w14:textId="3B5CDD2B" w:rsidR="007429C7" w:rsidRPr="0002068F" w:rsidRDefault="007429C7" w:rsidP="008A75D7">
      <w:pPr>
        <w:pStyle w:val="Default"/>
        <w:numPr>
          <w:ilvl w:val="0"/>
          <w:numId w:val="1"/>
        </w:numPr>
        <w:tabs>
          <w:tab w:val="left" w:pos="993"/>
        </w:tabs>
        <w:spacing w:line="276" w:lineRule="auto"/>
        <w:ind w:left="0" w:firstLine="567"/>
        <w:jc w:val="both"/>
        <w:rPr>
          <w:rFonts w:ascii="Tahoma" w:hAnsi="Tahoma" w:cs="Tahoma"/>
          <w:color w:val="auto"/>
          <w:sz w:val="22"/>
          <w:szCs w:val="22"/>
        </w:rPr>
      </w:pPr>
      <w:r w:rsidRPr="005023D4">
        <w:rPr>
          <w:rFonts w:ascii="Tahoma" w:hAnsi="Tahoma" w:cs="Tahoma"/>
          <w:b/>
          <w:sz w:val="22"/>
          <w:szCs w:val="22"/>
        </w:rPr>
        <w:t>Duomenų šaltinis</w:t>
      </w:r>
      <w:r w:rsidRPr="00170512">
        <w:rPr>
          <w:rFonts w:ascii="Tahoma" w:hAnsi="Tahoma" w:cs="Tahoma"/>
          <w:sz w:val="22"/>
          <w:szCs w:val="22"/>
        </w:rPr>
        <w:t xml:space="preserve"> – </w:t>
      </w:r>
      <w:r w:rsidR="003D4868">
        <w:rPr>
          <w:rFonts w:ascii="Tahoma" w:hAnsi="Tahoma" w:cs="Tahoma"/>
          <w:sz w:val="22"/>
          <w:szCs w:val="22"/>
        </w:rPr>
        <w:t>t</w:t>
      </w:r>
      <w:r w:rsidRPr="005023D4">
        <w:rPr>
          <w:rFonts w:ascii="Tahoma" w:hAnsi="Tahoma" w:cs="Tahoma"/>
          <w:sz w:val="22"/>
          <w:szCs w:val="22"/>
        </w:rPr>
        <w:t>eikėjo tvarkom</w:t>
      </w:r>
      <w:r w:rsidR="004D776A" w:rsidRPr="005023D4">
        <w:rPr>
          <w:rFonts w:ascii="Tahoma" w:hAnsi="Tahoma" w:cs="Tahoma"/>
          <w:sz w:val="22"/>
          <w:szCs w:val="22"/>
        </w:rPr>
        <w:t>as</w:t>
      </w:r>
      <w:r w:rsidRPr="005023D4">
        <w:rPr>
          <w:rFonts w:ascii="Tahoma" w:hAnsi="Tahoma" w:cs="Tahoma"/>
          <w:sz w:val="22"/>
          <w:szCs w:val="22"/>
        </w:rPr>
        <w:t xml:space="preserve"> registra</w:t>
      </w:r>
      <w:r w:rsidR="004D776A" w:rsidRPr="00170512">
        <w:rPr>
          <w:rFonts w:ascii="Tahoma" w:hAnsi="Tahoma" w:cs="Tahoma"/>
          <w:sz w:val="22"/>
          <w:szCs w:val="22"/>
        </w:rPr>
        <w:t>s</w:t>
      </w:r>
      <w:r w:rsidRPr="00170512">
        <w:rPr>
          <w:rFonts w:ascii="Tahoma" w:hAnsi="Tahoma" w:cs="Tahoma"/>
          <w:sz w:val="22"/>
          <w:szCs w:val="22"/>
        </w:rPr>
        <w:t xml:space="preserve"> ir</w:t>
      </w:r>
      <w:r w:rsidR="004D776A" w:rsidRPr="00170512">
        <w:rPr>
          <w:rFonts w:ascii="Tahoma" w:hAnsi="Tahoma" w:cs="Tahoma"/>
          <w:sz w:val="22"/>
          <w:szCs w:val="22"/>
        </w:rPr>
        <w:t xml:space="preserve"> (ar)</w:t>
      </w:r>
      <w:r w:rsidRPr="00170512">
        <w:rPr>
          <w:rFonts w:ascii="Tahoma" w:hAnsi="Tahoma" w:cs="Tahoma"/>
          <w:sz w:val="22"/>
          <w:szCs w:val="22"/>
        </w:rPr>
        <w:t xml:space="preserve"> informacinė sistem</w:t>
      </w:r>
      <w:r w:rsidR="004D776A" w:rsidRPr="00170512">
        <w:rPr>
          <w:rFonts w:ascii="Tahoma" w:hAnsi="Tahoma" w:cs="Tahoma"/>
          <w:sz w:val="22"/>
          <w:szCs w:val="22"/>
        </w:rPr>
        <w:t>a</w:t>
      </w:r>
      <w:r w:rsidRPr="00170512">
        <w:rPr>
          <w:rFonts w:ascii="Tahoma" w:hAnsi="Tahoma" w:cs="Tahoma"/>
          <w:sz w:val="22"/>
          <w:szCs w:val="22"/>
        </w:rPr>
        <w:t xml:space="preserve">, nurodyti </w:t>
      </w:r>
      <w:r w:rsidR="003D4868">
        <w:rPr>
          <w:rFonts w:ascii="Tahoma" w:hAnsi="Tahoma" w:cs="Tahoma"/>
          <w:sz w:val="22"/>
          <w:szCs w:val="22"/>
        </w:rPr>
        <w:t>s</w:t>
      </w:r>
      <w:r w:rsidRPr="005023D4">
        <w:rPr>
          <w:rFonts w:ascii="Tahoma" w:hAnsi="Tahoma" w:cs="Tahoma"/>
          <w:sz w:val="22"/>
          <w:szCs w:val="22"/>
        </w:rPr>
        <w:t xml:space="preserve">utarties </w:t>
      </w:r>
      <w:r w:rsidR="00690159">
        <w:rPr>
          <w:rFonts w:ascii="Tahoma" w:hAnsi="Tahoma" w:cs="Tahoma"/>
          <w:sz w:val="22"/>
          <w:szCs w:val="22"/>
        </w:rPr>
        <w:t>s</w:t>
      </w:r>
      <w:r w:rsidR="00922C8F" w:rsidRPr="005023D4">
        <w:rPr>
          <w:rFonts w:ascii="Tahoma" w:hAnsi="Tahoma" w:cs="Tahoma"/>
          <w:sz w:val="22"/>
          <w:szCs w:val="22"/>
        </w:rPr>
        <w:t>pecialio</w:t>
      </w:r>
      <w:r w:rsidR="00191EBA" w:rsidRPr="005023D4">
        <w:rPr>
          <w:rFonts w:ascii="Tahoma" w:hAnsi="Tahoma" w:cs="Tahoma"/>
          <w:sz w:val="22"/>
          <w:szCs w:val="22"/>
        </w:rPr>
        <w:t>sio</w:t>
      </w:r>
      <w:r w:rsidR="00922C8F" w:rsidRPr="00170512">
        <w:rPr>
          <w:rFonts w:ascii="Tahoma" w:hAnsi="Tahoma" w:cs="Tahoma"/>
          <w:sz w:val="22"/>
          <w:szCs w:val="22"/>
        </w:rPr>
        <w:t>s dalies 2</w:t>
      </w:r>
      <w:r w:rsidRPr="00170512">
        <w:rPr>
          <w:rFonts w:ascii="Tahoma" w:hAnsi="Tahoma" w:cs="Tahoma"/>
          <w:sz w:val="22"/>
          <w:szCs w:val="22"/>
        </w:rPr>
        <w:t xml:space="preserve"> punkte, kuri</w:t>
      </w:r>
      <w:r w:rsidR="00EF5DBE" w:rsidRPr="00170512">
        <w:rPr>
          <w:rFonts w:ascii="Tahoma" w:hAnsi="Tahoma" w:cs="Tahoma"/>
          <w:sz w:val="22"/>
          <w:szCs w:val="22"/>
        </w:rPr>
        <w:t>o</w:t>
      </w:r>
      <w:r w:rsidRPr="00170512">
        <w:rPr>
          <w:rFonts w:ascii="Tahoma" w:hAnsi="Tahoma" w:cs="Tahoma"/>
          <w:sz w:val="22"/>
          <w:szCs w:val="22"/>
        </w:rPr>
        <w:t xml:space="preserve"> </w:t>
      </w:r>
      <w:r w:rsidRPr="008A75D7">
        <w:rPr>
          <w:rFonts w:ascii="Tahoma" w:hAnsi="Tahoma" w:cs="Tahoma"/>
          <w:color w:val="auto"/>
          <w:sz w:val="22"/>
          <w:szCs w:val="22"/>
        </w:rPr>
        <w:t xml:space="preserve">duomenys </w:t>
      </w:r>
      <w:r w:rsidR="003D4868">
        <w:rPr>
          <w:rFonts w:ascii="Tahoma" w:hAnsi="Tahoma" w:cs="Tahoma"/>
          <w:color w:val="auto"/>
          <w:sz w:val="22"/>
          <w:szCs w:val="22"/>
        </w:rPr>
        <w:t>s</w:t>
      </w:r>
      <w:r w:rsidRPr="0002068F">
        <w:rPr>
          <w:rFonts w:ascii="Tahoma" w:hAnsi="Tahoma" w:cs="Tahoma"/>
          <w:color w:val="auto"/>
          <w:sz w:val="22"/>
          <w:szCs w:val="22"/>
        </w:rPr>
        <w:t xml:space="preserve">utarties pagrindu yra teikiami </w:t>
      </w:r>
      <w:r w:rsidR="003D4868">
        <w:rPr>
          <w:rFonts w:ascii="Tahoma" w:hAnsi="Tahoma" w:cs="Tahoma"/>
          <w:color w:val="auto"/>
          <w:sz w:val="22"/>
          <w:szCs w:val="22"/>
        </w:rPr>
        <w:t>g</w:t>
      </w:r>
      <w:r w:rsidRPr="0002068F">
        <w:rPr>
          <w:rFonts w:ascii="Tahoma" w:hAnsi="Tahoma" w:cs="Tahoma"/>
          <w:color w:val="auto"/>
          <w:sz w:val="22"/>
          <w:szCs w:val="22"/>
        </w:rPr>
        <w:t>avėjui.</w:t>
      </w:r>
    </w:p>
    <w:p w14:paraId="4A29E664" w14:textId="2FC8537E" w:rsidR="007429C7" w:rsidRPr="0002068F" w:rsidRDefault="007429C7" w:rsidP="008A75D7">
      <w:pPr>
        <w:pStyle w:val="Default"/>
        <w:numPr>
          <w:ilvl w:val="0"/>
          <w:numId w:val="1"/>
        </w:numPr>
        <w:tabs>
          <w:tab w:val="left" w:pos="993"/>
        </w:tabs>
        <w:spacing w:line="276" w:lineRule="auto"/>
        <w:ind w:left="0" w:firstLine="567"/>
        <w:jc w:val="both"/>
        <w:rPr>
          <w:rFonts w:ascii="Tahoma" w:hAnsi="Tahoma" w:cs="Tahoma"/>
          <w:color w:val="auto"/>
          <w:sz w:val="22"/>
          <w:szCs w:val="22"/>
        </w:rPr>
      </w:pPr>
      <w:r w:rsidRPr="00170512">
        <w:rPr>
          <w:rFonts w:ascii="Tahoma" w:hAnsi="Tahoma" w:cs="Tahoma"/>
          <w:b/>
          <w:sz w:val="22"/>
          <w:szCs w:val="22"/>
        </w:rPr>
        <w:t xml:space="preserve">Duomenų šaltinio valdytojas </w:t>
      </w:r>
      <w:r w:rsidRPr="00170512">
        <w:rPr>
          <w:rFonts w:ascii="Tahoma" w:hAnsi="Tahoma" w:cs="Tahoma"/>
          <w:sz w:val="22"/>
          <w:szCs w:val="22"/>
        </w:rPr>
        <w:t>– ministerija</w:t>
      </w:r>
      <w:r w:rsidR="00446768" w:rsidRPr="00170512">
        <w:rPr>
          <w:rFonts w:ascii="Tahoma" w:hAnsi="Tahoma" w:cs="Tahoma"/>
          <w:sz w:val="22"/>
          <w:szCs w:val="22"/>
        </w:rPr>
        <w:t>,</w:t>
      </w:r>
      <w:r w:rsidR="00922C8F" w:rsidRPr="00170512">
        <w:rPr>
          <w:rFonts w:ascii="Tahoma" w:hAnsi="Tahoma" w:cs="Tahoma"/>
          <w:sz w:val="22"/>
          <w:szCs w:val="22"/>
        </w:rPr>
        <w:t xml:space="preserve"> </w:t>
      </w:r>
      <w:r w:rsidRPr="00170512">
        <w:rPr>
          <w:rFonts w:ascii="Tahoma" w:hAnsi="Tahoma" w:cs="Tahoma"/>
          <w:sz w:val="22"/>
          <w:szCs w:val="22"/>
        </w:rPr>
        <w:t xml:space="preserve">kita valstybės institucija ar valstybės įstaiga, </w:t>
      </w:r>
      <w:r w:rsidRPr="008A75D7">
        <w:rPr>
          <w:rFonts w:ascii="Tahoma" w:hAnsi="Tahoma" w:cs="Tahoma"/>
          <w:color w:val="auto"/>
          <w:sz w:val="22"/>
          <w:szCs w:val="22"/>
        </w:rPr>
        <w:t xml:space="preserve">kurios valdymo ar veiklos sričiai priskirtas </w:t>
      </w:r>
      <w:r w:rsidR="005023D4" w:rsidRPr="008A75D7">
        <w:rPr>
          <w:rFonts w:ascii="Tahoma" w:hAnsi="Tahoma" w:cs="Tahoma"/>
          <w:color w:val="auto"/>
          <w:sz w:val="22"/>
          <w:szCs w:val="22"/>
        </w:rPr>
        <w:t>d</w:t>
      </w:r>
      <w:r w:rsidR="00922C8F" w:rsidRPr="008A75D7">
        <w:rPr>
          <w:rFonts w:ascii="Tahoma" w:hAnsi="Tahoma" w:cs="Tahoma"/>
          <w:color w:val="auto"/>
          <w:sz w:val="22"/>
          <w:szCs w:val="22"/>
        </w:rPr>
        <w:t>uomenų šaltinis</w:t>
      </w:r>
      <w:r w:rsidRPr="008A75D7">
        <w:rPr>
          <w:rFonts w:ascii="Tahoma" w:hAnsi="Tahoma" w:cs="Tahoma"/>
          <w:color w:val="auto"/>
          <w:sz w:val="22"/>
          <w:szCs w:val="22"/>
        </w:rPr>
        <w:t xml:space="preserve"> ir kuri metodiškai vadovauja </w:t>
      </w:r>
      <w:r w:rsidR="00087704" w:rsidRPr="008A75D7">
        <w:rPr>
          <w:rFonts w:ascii="Tahoma" w:hAnsi="Tahoma" w:cs="Tahoma"/>
          <w:color w:val="auto"/>
          <w:sz w:val="22"/>
          <w:szCs w:val="22"/>
        </w:rPr>
        <w:t>d</w:t>
      </w:r>
      <w:r w:rsidR="00446768" w:rsidRPr="008A75D7">
        <w:rPr>
          <w:rFonts w:ascii="Tahoma" w:hAnsi="Tahoma" w:cs="Tahoma"/>
          <w:color w:val="auto"/>
          <w:sz w:val="22"/>
          <w:szCs w:val="22"/>
        </w:rPr>
        <w:t>uomenų šaltinio</w:t>
      </w:r>
      <w:r w:rsidRPr="008A75D7">
        <w:rPr>
          <w:rFonts w:ascii="Tahoma" w:hAnsi="Tahoma" w:cs="Tahoma"/>
          <w:color w:val="auto"/>
          <w:sz w:val="22"/>
          <w:szCs w:val="22"/>
        </w:rPr>
        <w:t xml:space="preserve"> tvarkytojui</w:t>
      </w:r>
      <w:r w:rsidR="00922C8F" w:rsidRPr="008A75D7">
        <w:rPr>
          <w:rFonts w:ascii="Tahoma" w:hAnsi="Tahoma" w:cs="Tahoma"/>
          <w:color w:val="auto"/>
          <w:sz w:val="22"/>
          <w:szCs w:val="22"/>
        </w:rPr>
        <w:t xml:space="preserve"> (</w:t>
      </w:r>
      <w:r w:rsidR="003D4868">
        <w:rPr>
          <w:rFonts w:ascii="Tahoma" w:hAnsi="Tahoma" w:cs="Tahoma"/>
          <w:color w:val="auto"/>
          <w:sz w:val="22"/>
          <w:szCs w:val="22"/>
        </w:rPr>
        <w:t>t</w:t>
      </w:r>
      <w:r w:rsidR="00922C8F" w:rsidRPr="0002068F">
        <w:rPr>
          <w:rFonts w:ascii="Tahoma" w:hAnsi="Tahoma" w:cs="Tahoma"/>
          <w:color w:val="auto"/>
          <w:sz w:val="22"/>
          <w:szCs w:val="22"/>
        </w:rPr>
        <w:t>eikėjui)</w:t>
      </w:r>
      <w:r w:rsidRPr="0002068F">
        <w:rPr>
          <w:rFonts w:ascii="Tahoma" w:hAnsi="Tahoma" w:cs="Tahoma"/>
          <w:color w:val="auto"/>
          <w:sz w:val="22"/>
          <w:szCs w:val="22"/>
        </w:rPr>
        <w:t xml:space="preserve"> ir koordinuoja </w:t>
      </w:r>
      <w:r w:rsidR="00087704" w:rsidRPr="0002068F">
        <w:rPr>
          <w:rFonts w:ascii="Tahoma" w:hAnsi="Tahoma" w:cs="Tahoma"/>
          <w:color w:val="auto"/>
          <w:sz w:val="22"/>
          <w:szCs w:val="22"/>
        </w:rPr>
        <w:t>d</w:t>
      </w:r>
      <w:r w:rsidR="00922C8F" w:rsidRPr="0002068F">
        <w:rPr>
          <w:rFonts w:ascii="Tahoma" w:hAnsi="Tahoma" w:cs="Tahoma"/>
          <w:color w:val="auto"/>
          <w:sz w:val="22"/>
          <w:szCs w:val="22"/>
        </w:rPr>
        <w:t>uomenų šaltinio</w:t>
      </w:r>
      <w:r w:rsidRPr="0002068F">
        <w:rPr>
          <w:rFonts w:ascii="Tahoma" w:hAnsi="Tahoma" w:cs="Tahoma"/>
          <w:color w:val="auto"/>
          <w:sz w:val="22"/>
          <w:szCs w:val="22"/>
        </w:rPr>
        <w:t xml:space="preserve"> funkcionavimą.</w:t>
      </w:r>
    </w:p>
    <w:p w14:paraId="4478648B" w14:textId="22FBD09A" w:rsidR="007429C7" w:rsidRPr="0002068F" w:rsidRDefault="007429C7" w:rsidP="008A75D7">
      <w:pPr>
        <w:pStyle w:val="Default"/>
        <w:numPr>
          <w:ilvl w:val="0"/>
          <w:numId w:val="1"/>
        </w:numPr>
        <w:tabs>
          <w:tab w:val="left" w:pos="993"/>
        </w:tabs>
        <w:spacing w:line="276" w:lineRule="auto"/>
        <w:ind w:left="0" w:firstLine="567"/>
        <w:jc w:val="both"/>
        <w:rPr>
          <w:rFonts w:ascii="Tahoma" w:hAnsi="Tahoma" w:cs="Tahoma"/>
          <w:color w:val="auto"/>
          <w:sz w:val="22"/>
          <w:szCs w:val="22"/>
        </w:rPr>
      </w:pPr>
      <w:r w:rsidRPr="0002068F">
        <w:rPr>
          <w:rFonts w:ascii="Tahoma" w:hAnsi="Tahoma" w:cs="Tahoma"/>
          <w:b/>
          <w:color w:val="auto"/>
          <w:sz w:val="22"/>
          <w:szCs w:val="22"/>
        </w:rPr>
        <w:t>Duomenų tvarkymo tikslas</w:t>
      </w:r>
      <w:r w:rsidR="00824485" w:rsidRPr="0002068F">
        <w:rPr>
          <w:rFonts w:ascii="Tahoma" w:hAnsi="Tahoma" w:cs="Tahoma"/>
          <w:b/>
          <w:color w:val="auto"/>
          <w:sz w:val="22"/>
          <w:szCs w:val="22"/>
        </w:rPr>
        <w:t xml:space="preserve"> </w:t>
      </w:r>
      <w:r w:rsidRPr="0002068F">
        <w:rPr>
          <w:rFonts w:ascii="Tahoma" w:hAnsi="Tahoma" w:cs="Tahoma"/>
          <w:color w:val="auto"/>
          <w:sz w:val="22"/>
          <w:szCs w:val="22"/>
        </w:rPr>
        <w:t>– teisėta</w:t>
      </w:r>
      <w:r w:rsidR="00961C24" w:rsidRPr="0002068F">
        <w:rPr>
          <w:rFonts w:ascii="Tahoma" w:hAnsi="Tahoma" w:cs="Tahoma"/>
          <w:color w:val="auto"/>
          <w:sz w:val="22"/>
          <w:szCs w:val="22"/>
        </w:rPr>
        <w:t>s</w:t>
      </w:r>
      <w:r w:rsidRPr="0002068F">
        <w:rPr>
          <w:rFonts w:ascii="Tahoma" w:hAnsi="Tahoma" w:cs="Tahoma"/>
          <w:color w:val="auto"/>
          <w:sz w:val="22"/>
          <w:szCs w:val="22"/>
        </w:rPr>
        <w:t xml:space="preserve"> ir</w:t>
      </w:r>
      <w:r w:rsidR="00961C24" w:rsidRPr="0002068F">
        <w:rPr>
          <w:rFonts w:ascii="Tahoma" w:hAnsi="Tahoma" w:cs="Tahoma"/>
          <w:color w:val="auto"/>
          <w:sz w:val="22"/>
          <w:szCs w:val="22"/>
        </w:rPr>
        <w:t xml:space="preserve"> aiškiai</w:t>
      </w:r>
      <w:r w:rsidRPr="0002068F">
        <w:rPr>
          <w:rFonts w:ascii="Tahoma" w:hAnsi="Tahoma" w:cs="Tahoma"/>
          <w:color w:val="auto"/>
          <w:sz w:val="22"/>
          <w:szCs w:val="22"/>
        </w:rPr>
        <w:t xml:space="preserve"> apibrėžta</w:t>
      </w:r>
      <w:r w:rsidR="00961C24" w:rsidRPr="0002068F">
        <w:rPr>
          <w:rFonts w:ascii="Tahoma" w:hAnsi="Tahoma" w:cs="Tahoma"/>
          <w:color w:val="auto"/>
          <w:sz w:val="22"/>
          <w:szCs w:val="22"/>
        </w:rPr>
        <w:t>s</w:t>
      </w:r>
      <w:r w:rsidRPr="0002068F">
        <w:rPr>
          <w:rFonts w:ascii="Tahoma" w:hAnsi="Tahoma" w:cs="Tahoma"/>
          <w:color w:val="auto"/>
          <w:sz w:val="22"/>
          <w:szCs w:val="22"/>
        </w:rPr>
        <w:t xml:space="preserve"> </w:t>
      </w:r>
      <w:r w:rsidR="003D4868">
        <w:rPr>
          <w:rFonts w:ascii="Tahoma" w:hAnsi="Tahoma" w:cs="Tahoma"/>
          <w:color w:val="auto"/>
          <w:sz w:val="22"/>
          <w:szCs w:val="22"/>
        </w:rPr>
        <w:t>g</w:t>
      </w:r>
      <w:r w:rsidRPr="0002068F">
        <w:rPr>
          <w:rFonts w:ascii="Tahoma" w:hAnsi="Tahoma" w:cs="Tahoma"/>
          <w:color w:val="auto"/>
          <w:sz w:val="22"/>
          <w:szCs w:val="22"/>
        </w:rPr>
        <w:t xml:space="preserve">avėjo gaunamų duomenų </w:t>
      </w:r>
      <w:r w:rsidR="00961C24" w:rsidRPr="0002068F">
        <w:rPr>
          <w:rFonts w:ascii="Tahoma" w:hAnsi="Tahoma" w:cs="Tahoma"/>
          <w:color w:val="auto"/>
          <w:sz w:val="22"/>
          <w:szCs w:val="22"/>
        </w:rPr>
        <w:t>naudojimo tikslas</w:t>
      </w:r>
      <w:r w:rsidRPr="0002068F">
        <w:rPr>
          <w:rFonts w:ascii="Tahoma" w:hAnsi="Tahoma" w:cs="Tahoma"/>
          <w:color w:val="auto"/>
          <w:sz w:val="22"/>
          <w:szCs w:val="22"/>
        </w:rPr>
        <w:t>, kuri</w:t>
      </w:r>
      <w:r w:rsidR="00961C24" w:rsidRPr="0002068F">
        <w:rPr>
          <w:rFonts w:ascii="Tahoma" w:hAnsi="Tahoma" w:cs="Tahoma"/>
          <w:color w:val="auto"/>
          <w:sz w:val="22"/>
          <w:szCs w:val="22"/>
        </w:rPr>
        <w:t>s</w:t>
      </w:r>
      <w:r w:rsidRPr="0002068F">
        <w:rPr>
          <w:rFonts w:ascii="Tahoma" w:hAnsi="Tahoma" w:cs="Tahoma"/>
          <w:color w:val="auto"/>
          <w:sz w:val="22"/>
          <w:szCs w:val="22"/>
        </w:rPr>
        <w:t xml:space="preserve"> nurodyta</w:t>
      </w:r>
      <w:r w:rsidR="00961C24" w:rsidRPr="0002068F">
        <w:rPr>
          <w:rFonts w:ascii="Tahoma" w:hAnsi="Tahoma" w:cs="Tahoma"/>
          <w:color w:val="auto"/>
          <w:sz w:val="22"/>
          <w:szCs w:val="22"/>
        </w:rPr>
        <w:t>s</w:t>
      </w:r>
      <w:r w:rsidRPr="0002068F">
        <w:rPr>
          <w:rFonts w:ascii="Tahoma" w:hAnsi="Tahoma" w:cs="Tahoma"/>
          <w:color w:val="auto"/>
          <w:sz w:val="22"/>
          <w:szCs w:val="22"/>
        </w:rPr>
        <w:t xml:space="preserve"> </w:t>
      </w:r>
      <w:r w:rsidR="003D4868">
        <w:rPr>
          <w:rFonts w:ascii="Tahoma" w:hAnsi="Tahoma" w:cs="Tahoma"/>
          <w:color w:val="auto"/>
          <w:sz w:val="22"/>
          <w:szCs w:val="22"/>
        </w:rPr>
        <w:t>s</w:t>
      </w:r>
      <w:r w:rsidRPr="0002068F">
        <w:rPr>
          <w:rFonts w:ascii="Tahoma" w:hAnsi="Tahoma" w:cs="Tahoma"/>
          <w:color w:val="auto"/>
          <w:sz w:val="22"/>
          <w:szCs w:val="22"/>
        </w:rPr>
        <w:t xml:space="preserve">utarties </w:t>
      </w:r>
      <w:r w:rsidR="00690159">
        <w:rPr>
          <w:rFonts w:ascii="Tahoma" w:hAnsi="Tahoma" w:cs="Tahoma"/>
          <w:color w:val="auto"/>
          <w:sz w:val="22"/>
          <w:szCs w:val="22"/>
        </w:rPr>
        <w:t>s</w:t>
      </w:r>
      <w:r w:rsidR="00961C24" w:rsidRPr="0002068F">
        <w:rPr>
          <w:rFonts w:ascii="Tahoma" w:hAnsi="Tahoma" w:cs="Tahoma"/>
          <w:color w:val="auto"/>
          <w:sz w:val="22"/>
          <w:szCs w:val="22"/>
        </w:rPr>
        <w:t>pecialiosios dalies</w:t>
      </w:r>
      <w:r w:rsidRPr="0002068F">
        <w:rPr>
          <w:rFonts w:ascii="Tahoma" w:hAnsi="Tahoma" w:cs="Tahoma"/>
          <w:color w:val="auto"/>
          <w:sz w:val="22"/>
          <w:szCs w:val="22"/>
        </w:rPr>
        <w:t xml:space="preserve"> </w:t>
      </w:r>
      <w:r w:rsidR="00961C24" w:rsidRPr="0002068F">
        <w:rPr>
          <w:rFonts w:ascii="Tahoma" w:hAnsi="Tahoma" w:cs="Tahoma"/>
          <w:color w:val="auto"/>
          <w:sz w:val="22"/>
          <w:szCs w:val="22"/>
        </w:rPr>
        <w:t>2</w:t>
      </w:r>
      <w:r w:rsidRPr="0002068F">
        <w:rPr>
          <w:rFonts w:ascii="Tahoma" w:hAnsi="Tahoma" w:cs="Tahoma"/>
          <w:color w:val="auto"/>
          <w:sz w:val="22"/>
          <w:szCs w:val="22"/>
        </w:rPr>
        <w:t xml:space="preserve"> punkte.</w:t>
      </w:r>
    </w:p>
    <w:p w14:paraId="59B5F6A5" w14:textId="1A447CE0" w:rsidR="004940F8" w:rsidRPr="008A75D7" w:rsidRDefault="007429C7" w:rsidP="008A75D7">
      <w:pPr>
        <w:pStyle w:val="Default"/>
        <w:numPr>
          <w:ilvl w:val="0"/>
          <w:numId w:val="1"/>
        </w:numPr>
        <w:tabs>
          <w:tab w:val="left" w:pos="993"/>
        </w:tabs>
        <w:spacing w:line="276" w:lineRule="auto"/>
        <w:ind w:left="0" w:firstLine="567"/>
        <w:jc w:val="both"/>
        <w:rPr>
          <w:rFonts w:ascii="Tahoma" w:hAnsi="Tahoma" w:cs="Tahoma"/>
          <w:color w:val="auto"/>
          <w:sz w:val="22"/>
          <w:szCs w:val="22"/>
        </w:rPr>
      </w:pPr>
      <w:r w:rsidRPr="00072B71">
        <w:rPr>
          <w:rFonts w:ascii="Tahoma" w:hAnsi="Tahoma" w:cs="Tahoma"/>
          <w:b/>
          <w:color w:val="auto"/>
          <w:sz w:val="22"/>
          <w:szCs w:val="22"/>
        </w:rPr>
        <w:t xml:space="preserve">Duomenų tvarkymo faktinis pagrindas </w:t>
      </w:r>
      <w:r w:rsidRPr="00072B71">
        <w:rPr>
          <w:rFonts w:ascii="Tahoma" w:hAnsi="Tahoma" w:cs="Tahoma"/>
          <w:color w:val="auto"/>
          <w:sz w:val="22"/>
          <w:szCs w:val="22"/>
        </w:rPr>
        <w:t xml:space="preserve">– pagrįstos ir teisėtos aplinkybės, kurių pagrindu </w:t>
      </w:r>
      <w:r w:rsidR="003D4868">
        <w:rPr>
          <w:rFonts w:ascii="Tahoma" w:hAnsi="Tahoma" w:cs="Tahoma"/>
          <w:color w:val="auto"/>
          <w:sz w:val="22"/>
          <w:szCs w:val="22"/>
        </w:rPr>
        <w:t>g</w:t>
      </w:r>
      <w:r w:rsidRPr="00072B71">
        <w:rPr>
          <w:rFonts w:ascii="Tahoma" w:hAnsi="Tahoma" w:cs="Tahoma"/>
          <w:color w:val="auto"/>
          <w:sz w:val="22"/>
          <w:szCs w:val="22"/>
        </w:rPr>
        <w:t xml:space="preserve">avėjas konkrečiu atveju tvarko </w:t>
      </w:r>
      <w:r w:rsidR="00087704" w:rsidRPr="00072B71">
        <w:rPr>
          <w:rFonts w:ascii="Tahoma" w:hAnsi="Tahoma" w:cs="Tahoma"/>
          <w:color w:val="auto"/>
          <w:sz w:val="22"/>
          <w:szCs w:val="22"/>
        </w:rPr>
        <w:t>d</w:t>
      </w:r>
      <w:r w:rsidRPr="00072B71">
        <w:rPr>
          <w:rFonts w:ascii="Tahoma" w:hAnsi="Tahoma" w:cs="Tahoma"/>
          <w:color w:val="auto"/>
          <w:sz w:val="22"/>
          <w:szCs w:val="22"/>
        </w:rPr>
        <w:t xml:space="preserve">uomenis, nepažeisdamas </w:t>
      </w:r>
      <w:r w:rsidR="00087704" w:rsidRPr="00072B71">
        <w:rPr>
          <w:rFonts w:ascii="Tahoma" w:hAnsi="Tahoma" w:cs="Tahoma"/>
          <w:color w:val="auto"/>
          <w:sz w:val="22"/>
          <w:szCs w:val="22"/>
        </w:rPr>
        <w:t>d</w:t>
      </w:r>
      <w:r w:rsidRPr="00072B71">
        <w:rPr>
          <w:rFonts w:ascii="Tahoma" w:hAnsi="Tahoma" w:cs="Tahoma"/>
          <w:color w:val="auto"/>
          <w:sz w:val="22"/>
          <w:szCs w:val="22"/>
        </w:rPr>
        <w:t>uomenų tvarkymo tikslo.</w:t>
      </w:r>
    </w:p>
    <w:p w14:paraId="34C40317" w14:textId="24CE8A04" w:rsidR="004940F8" w:rsidRPr="00170565" w:rsidRDefault="004940F8" w:rsidP="008A75D7">
      <w:pPr>
        <w:pStyle w:val="Default"/>
        <w:numPr>
          <w:ilvl w:val="0"/>
          <w:numId w:val="1"/>
        </w:numPr>
        <w:tabs>
          <w:tab w:val="left" w:pos="993"/>
        </w:tabs>
        <w:spacing w:line="276" w:lineRule="auto"/>
        <w:ind w:left="0" w:firstLine="567"/>
        <w:jc w:val="both"/>
        <w:rPr>
          <w:rFonts w:ascii="Tahoma" w:hAnsi="Tahoma" w:cs="Tahoma"/>
          <w:color w:val="auto"/>
          <w:sz w:val="22"/>
          <w:szCs w:val="22"/>
        </w:rPr>
      </w:pPr>
      <w:r w:rsidRPr="008A75D7">
        <w:rPr>
          <w:rFonts w:ascii="Tahoma" w:hAnsi="Tahoma" w:cs="Tahoma"/>
          <w:b/>
          <w:color w:val="auto"/>
          <w:sz w:val="22"/>
          <w:szCs w:val="22"/>
        </w:rPr>
        <w:t>Duomenų teikimo teisinis pagrindas</w:t>
      </w:r>
      <w:r w:rsidRPr="008A75D7">
        <w:rPr>
          <w:rFonts w:ascii="Tahoma" w:hAnsi="Tahoma" w:cs="Tahoma"/>
          <w:color w:val="auto"/>
          <w:sz w:val="22"/>
          <w:szCs w:val="22"/>
        </w:rPr>
        <w:t xml:space="preserve"> – Specialiojoje dalyje nurodyta </w:t>
      </w:r>
      <w:r w:rsidR="00690159">
        <w:rPr>
          <w:rFonts w:ascii="Tahoma" w:hAnsi="Tahoma" w:cs="Tahoma"/>
          <w:color w:val="auto"/>
          <w:sz w:val="22"/>
          <w:szCs w:val="22"/>
        </w:rPr>
        <w:t>r</w:t>
      </w:r>
      <w:r w:rsidRPr="0002068F">
        <w:rPr>
          <w:rFonts w:ascii="Tahoma" w:hAnsi="Tahoma" w:cs="Tahoma"/>
          <w:color w:val="auto"/>
          <w:sz w:val="22"/>
          <w:szCs w:val="22"/>
        </w:rPr>
        <w:t xml:space="preserve">eglamento nustatyta </w:t>
      </w:r>
      <w:r w:rsidR="00087704" w:rsidRPr="0002068F">
        <w:rPr>
          <w:rFonts w:ascii="Tahoma" w:hAnsi="Tahoma" w:cs="Tahoma"/>
          <w:color w:val="auto"/>
          <w:sz w:val="22"/>
          <w:szCs w:val="22"/>
        </w:rPr>
        <w:t>d</w:t>
      </w:r>
      <w:r w:rsidRPr="0002068F">
        <w:rPr>
          <w:rFonts w:ascii="Tahoma" w:hAnsi="Tahoma" w:cs="Tahoma"/>
          <w:color w:val="auto"/>
          <w:sz w:val="22"/>
          <w:szCs w:val="22"/>
        </w:rPr>
        <w:t xml:space="preserve">uomenų tvarkymo sąlyga ir (ar) kitų teisės aktų nuostatos, pagrindžiančios </w:t>
      </w:r>
      <w:r w:rsidR="00087704" w:rsidRPr="0002068F">
        <w:rPr>
          <w:rFonts w:ascii="Tahoma" w:hAnsi="Tahoma" w:cs="Tahoma"/>
          <w:color w:val="auto"/>
          <w:sz w:val="22"/>
          <w:szCs w:val="22"/>
        </w:rPr>
        <w:t>d</w:t>
      </w:r>
      <w:r w:rsidRPr="0002068F">
        <w:rPr>
          <w:rFonts w:ascii="Tahoma" w:hAnsi="Tahoma" w:cs="Tahoma"/>
          <w:color w:val="auto"/>
          <w:sz w:val="22"/>
          <w:szCs w:val="22"/>
        </w:rPr>
        <w:t xml:space="preserve">uomenų teikimą </w:t>
      </w:r>
      <w:r w:rsidR="003D4868">
        <w:rPr>
          <w:rFonts w:ascii="Tahoma" w:hAnsi="Tahoma" w:cs="Tahoma"/>
          <w:color w:val="auto"/>
          <w:sz w:val="22"/>
          <w:szCs w:val="22"/>
        </w:rPr>
        <w:t>g</w:t>
      </w:r>
      <w:r w:rsidRPr="0002068F">
        <w:rPr>
          <w:rFonts w:ascii="Tahoma" w:hAnsi="Tahoma" w:cs="Tahoma"/>
          <w:color w:val="auto"/>
          <w:sz w:val="22"/>
          <w:szCs w:val="22"/>
        </w:rPr>
        <w:t xml:space="preserve">avėjui </w:t>
      </w:r>
      <w:r w:rsidRPr="008A75D7">
        <w:rPr>
          <w:rFonts w:ascii="Tahoma" w:hAnsi="Tahoma" w:cs="Tahoma"/>
          <w:sz w:val="22"/>
          <w:szCs w:val="22"/>
        </w:rPr>
        <w:t>Duomenų tvarkymo tikslu.</w:t>
      </w:r>
    </w:p>
    <w:p w14:paraId="5EB75974" w14:textId="6F93385E" w:rsidR="00322D4C" w:rsidRPr="00C171D2" w:rsidRDefault="00322D4C" w:rsidP="008A75D7">
      <w:pPr>
        <w:pStyle w:val="Default"/>
        <w:numPr>
          <w:ilvl w:val="0"/>
          <w:numId w:val="1"/>
        </w:numPr>
        <w:tabs>
          <w:tab w:val="left" w:pos="993"/>
        </w:tabs>
        <w:spacing w:line="276" w:lineRule="auto"/>
        <w:ind w:left="0" w:firstLine="567"/>
        <w:jc w:val="both"/>
        <w:rPr>
          <w:rFonts w:ascii="Tahoma" w:hAnsi="Tahoma" w:cs="Tahoma"/>
          <w:color w:val="auto"/>
          <w:sz w:val="22"/>
          <w:szCs w:val="22"/>
        </w:rPr>
      </w:pPr>
      <w:r w:rsidRPr="007F4858">
        <w:rPr>
          <w:rFonts w:ascii="Tahoma" w:hAnsi="Tahoma" w:cs="Tahoma"/>
          <w:b/>
          <w:color w:val="auto"/>
          <w:sz w:val="22"/>
          <w:szCs w:val="22"/>
        </w:rPr>
        <w:t>Duomenų tvarkymo</w:t>
      </w:r>
      <w:r w:rsidR="00184289" w:rsidRPr="007F4858">
        <w:rPr>
          <w:rFonts w:ascii="Tahoma" w:hAnsi="Tahoma" w:cs="Tahoma"/>
          <w:b/>
          <w:color w:val="auto"/>
          <w:sz w:val="22"/>
          <w:szCs w:val="22"/>
        </w:rPr>
        <w:t xml:space="preserve"> </w:t>
      </w:r>
      <w:r w:rsidRPr="00170565">
        <w:rPr>
          <w:rFonts w:ascii="Tahoma" w:hAnsi="Tahoma" w:cs="Tahoma"/>
          <w:b/>
          <w:color w:val="auto"/>
          <w:sz w:val="22"/>
          <w:szCs w:val="22"/>
        </w:rPr>
        <w:t xml:space="preserve">teisinis pagrindas </w:t>
      </w:r>
      <w:r w:rsidRPr="00170565">
        <w:rPr>
          <w:rFonts w:ascii="Tahoma" w:hAnsi="Tahoma" w:cs="Tahoma"/>
          <w:color w:val="auto"/>
          <w:sz w:val="22"/>
          <w:szCs w:val="22"/>
        </w:rPr>
        <w:t>–</w:t>
      </w:r>
      <w:r w:rsidRPr="00170565">
        <w:rPr>
          <w:rFonts w:ascii="Tahoma" w:hAnsi="Tahoma" w:cs="Tahoma"/>
          <w:b/>
          <w:color w:val="auto"/>
          <w:sz w:val="22"/>
          <w:szCs w:val="22"/>
        </w:rPr>
        <w:t xml:space="preserve"> </w:t>
      </w:r>
      <w:r w:rsidRPr="00C9528B">
        <w:rPr>
          <w:rFonts w:ascii="Tahoma" w:hAnsi="Tahoma" w:cs="Tahoma"/>
          <w:color w:val="auto"/>
          <w:sz w:val="22"/>
          <w:szCs w:val="22"/>
        </w:rPr>
        <w:t xml:space="preserve">Specialiojoje dalyje nurodyta </w:t>
      </w:r>
      <w:r w:rsidR="00690159">
        <w:rPr>
          <w:rFonts w:ascii="Tahoma" w:hAnsi="Tahoma" w:cs="Tahoma"/>
          <w:color w:val="auto"/>
          <w:sz w:val="22"/>
          <w:szCs w:val="22"/>
        </w:rPr>
        <w:t>r</w:t>
      </w:r>
      <w:r w:rsidRPr="00C9528B">
        <w:rPr>
          <w:rFonts w:ascii="Tahoma" w:hAnsi="Tahoma" w:cs="Tahoma"/>
          <w:color w:val="auto"/>
          <w:sz w:val="22"/>
          <w:szCs w:val="22"/>
        </w:rPr>
        <w:t>eglamento, Lietuvos Respublikos asmens duomenų, tvarkomų nusikalstamų veikų prevencijos, tyrimo, atskleidimo ar baudžiamojo persekiojimo už jas, bausmių vykdymo arba nacionalinio sa</w:t>
      </w:r>
      <w:r w:rsidRPr="00C171D2">
        <w:rPr>
          <w:rFonts w:ascii="Tahoma" w:hAnsi="Tahoma" w:cs="Tahoma"/>
          <w:color w:val="auto"/>
          <w:sz w:val="22"/>
          <w:szCs w:val="22"/>
        </w:rPr>
        <w:t xml:space="preserve">ugumo ar gynybos tikslais, teisinės apsaugos įstatymo įtvirtinta </w:t>
      </w:r>
      <w:r w:rsidR="00087704" w:rsidRPr="00C171D2">
        <w:rPr>
          <w:rFonts w:ascii="Tahoma" w:hAnsi="Tahoma" w:cs="Tahoma"/>
          <w:color w:val="auto"/>
          <w:sz w:val="22"/>
          <w:szCs w:val="22"/>
        </w:rPr>
        <w:t>d</w:t>
      </w:r>
      <w:r w:rsidRPr="00C171D2">
        <w:rPr>
          <w:rFonts w:ascii="Tahoma" w:hAnsi="Tahoma" w:cs="Tahoma"/>
          <w:color w:val="auto"/>
          <w:sz w:val="22"/>
          <w:szCs w:val="22"/>
        </w:rPr>
        <w:t xml:space="preserve">uomenų tvarkymo sąlyga ir (ar) kitų teisės aktų nuostatos, pagrindžiančios </w:t>
      </w:r>
      <w:r w:rsidR="00087704" w:rsidRPr="00C171D2">
        <w:rPr>
          <w:rFonts w:ascii="Tahoma" w:hAnsi="Tahoma" w:cs="Tahoma"/>
          <w:color w:val="auto"/>
          <w:sz w:val="22"/>
          <w:szCs w:val="22"/>
        </w:rPr>
        <w:t>d</w:t>
      </w:r>
      <w:r w:rsidRPr="00C171D2">
        <w:rPr>
          <w:rFonts w:ascii="Tahoma" w:hAnsi="Tahoma" w:cs="Tahoma"/>
          <w:color w:val="auto"/>
          <w:sz w:val="22"/>
          <w:szCs w:val="22"/>
        </w:rPr>
        <w:t xml:space="preserve">uomenų gavimą </w:t>
      </w:r>
      <w:r w:rsidRPr="00170565">
        <w:rPr>
          <w:rFonts w:ascii="Tahoma" w:hAnsi="Tahoma" w:cs="Tahoma"/>
          <w:color w:val="auto"/>
          <w:sz w:val="22"/>
          <w:szCs w:val="22"/>
        </w:rPr>
        <w:t>Duomenų t</w:t>
      </w:r>
      <w:r w:rsidRPr="00C9528B">
        <w:rPr>
          <w:rFonts w:ascii="Tahoma" w:hAnsi="Tahoma" w:cs="Tahoma"/>
          <w:color w:val="auto"/>
          <w:sz w:val="22"/>
          <w:szCs w:val="22"/>
        </w:rPr>
        <w:t>varky</w:t>
      </w:r>
      <w:r w:rsidRPr="00C171D2">
        <w:rPr>
          <w:rFonts w:ascii="Tahoma" w:hAnsi="Tahoma" w:cs="Tahoma"/>
          <w:color w:val="auto"/>
          <w:sz w:val="22"/>
          <w:szCs w:val="22"/>
        </w:rPr>
        <w:t>mo tikslu.</w:t>
      </w:r>
    </w:p>
    <w:p w14:paraId="3AEF97A6" w14:textId="75BCE0D5" w:rsidR="007429C7" w:rsidRPr="00B80671" w:rsidRDefault="007429C7" w:rsidP="008A75D7">
      <w:pPr>
        <w:pStyle w:val="Default"/>
        <w:numPr>
          <w:ilvl w:val="0"/>
          <w:numId w:val="1"/>
        </w:numPr>
        <w:tabs>
          <w:tab w:val="left" w:pos="993"/>
        </w:tabs>
        <w:spacing w:line="276" w:lineRule="auto"/>
        <w:ind w:left="0" w:firstLine="567"/>
        <w:jc w:val="both"/>
        <w:rPr>
          <w:rFonts w:ascii="Tahoma" w:hAnsi="Tahoma" w:cs="Tahoma"/>
          <w:color w:val="auto"/>
          <w:sz w:val="22"/>
          <w:szCs w:val="22"/>
        </w:rPr>
      </w:pPr>
      <w:r w:rsidRPr="00C171D2">
        <w:rPr>
          <w:rFonts w:ascii="Tahoma" w:hAnsi="Tahoma" w:cs="Tahoma"/>
          <w:b/>
          <w:color w:val="auto"/>
          <w:sz w:val="22"/>
          <w:szCs w:val="22"/>
        </w:rPr>
        <w:t xml:space="preserve">Duomenų vartotojas </w:t>
      </w:r>
      <w:r w:rsidRPr="00C171D2">
        <w:rPr>
          <w:rFonts w:ascii="Tahoma" w:hAnsi="Tahoma" w:cs="Tahoma"/>
          <w:color w:val="auto"/>
          <w:sz w:val="22"/>
          <w:szCs w:val="22"/>
        </w:rPr>
        <w:t xml:space="preserve">– </w:t>
      </w:r>
      <w:r w:rsidR="00184289" w:rsidRPr="00C171D2">
        <w:rPr>
          <w:rFonts w:ascii="Tahoma" w:hAnsi="Tahoma" w:cs="Tahoma"/>
          <w:color w:val="auto"/>
          <w:sz w:val="22"/>
          <w:szCs w:val="22"/>
        </w:rPr>
        <w:t xml:space="preserve">į </w:t>
      </w:r>
      <w:r w:rsidR="00690159">
        <w:rPr>
          <w:rFonts w:ascii="Tahoma" w:hAnsi="Tahoma" w:cs="Tahoma"/>
          <w:color w:val="auto"/>
          <w:sz w:val="22"/>
          <w:szCs w:val="22"/>
        </w:rPr>
        <w:t>d</w:t>
      </w:r>
      <w:r w:rsidR="00184289" w:rsidRPr="00C171D2">
        <w:rPr>
          <w:rFonts w:ascii="Tahoma" w:hAnsi="Tahoma" w:cs="Tahoma"/>
          <w:color w:val="auto"/>
          <w:sz w:val="22"/>
          <w:szCs w:val="22"/>
        </w:rPr>
        <w:t xml:space="preserve">uomenų vartotojų sąrašą įtrauktas </w:t>
      </w:r>
      <w:r w:rsidR="003D4868">
        <w:rPr>
          <w:rFonts w:ascii="Tahoma" w:hAnsi="Tahoma" w:cs="Tahoma"/>
          <w:color w:val="auto"/>
          <w:sz w:val="22"/>
          <w:szCs w:val="22"/>
        </w:rPr>
        <w:t>g</w:t>
      </w:r>
      <w:r w:rsidR="00184289" w:rsidRPr="00C171D2">
        <w:rPr>
          <w:rFonts w:ascii="Tahoma" w:hAnsi="Tahoma" w:cs="Tahoma"/>
          <w:color w:val="auto"/>
          <w:sz w:val="22"/>
          <w:szCs w:val="22"/>
        </w:rPr>
        <w:t xml:space="preserve">avėjas (kai </w:t>
      </w:r>
      <w:r w:rsidR="003D4868">
        <w:rPr>
          <w:rFonts w:ascii="Tahoma" w:hAnsi="Tahoma" w:cs="Tahoma"/>
          <w:color w:val="auto"/>
          <w:sz w:val="22"/>
          <w:szCs w:val="22"/>
        </w:rPr>
        <w:t>g</w:t>
      </w:r>
      <w:r w:rsidR="00184289" w:rsidRPr="00C171D2">
        <w:rPr>
          <w:rFonts w:ascii="Tahoma" w:hAnsi="Tahoma" w:cs="Tahoma"/>
          <w:color w:val="auto"/>
          <w:sz w:val="22"/>
          <w:szCs w:val="22"/>
        </w:rPr>
        <w:t xml:space="preserve">avėjas yra fizinis asmuo) </w:t>
      </w:r>
      <w:r w:rsidR="00D603EF" w:rsidRPr="00C171D2">
        <w:rPr>
          <w:rFonts w:ascii="Tahoma" w:hAnsi="Tahoma" w:cs="Tahoma"/>
          <w:color w:val="auto"/>
          <w:sz w:val="22"/>
          <w:szCs w:val="22"/>
        </w:rPr>
        <w:t>ir (</w:t>
      </w:r>
      <w:r w:rsidR="00184289" w:rsidRPr="00C171D2">
        <w:rPr>
          <w:rFonts w:ascii="Tahoma" w:hAnsi="Tahoma" w:cs="Tahoma"/>
          <w:color w:val="auto"/>
          <w:sz w:val="22"/>
          <w:szCs w:val="22"/>
        </w:rPr>
        <w:t>arba</w:t>
      </w:r>
      <w:r w:rsidR="00D603EF" w:rsidRPr="00C171D2">
        <w:rPr>
          <w:rFonts w:ascii="Tahoma" w:hAnsi="Tahoma" w:cs="Tahoma"/>
          <w:color w:val="auto"/>
          <w:sz w:val="22"/>
          <w:szCs w:val="22"/>
        </w:rPr>
        <w:t>)</w:t>
      </w:r>
      <w:r w:rsidR="00184289" w:rsidRPr="00C171D2">
        <w:rPr>
          <w:rFonts w:ascii="Tahoma" w:hAnsi="Tahoma" w:cs="Tahoma"/>
          <w:color w:val="auto"/>
          <w:sz w:val="22"/>
          <w:szCs w:val="22"/>
        </w:rPr>
        <w:t xml:space="preserve"> </w:t>
      </w:r>
      <w:r w:rsidR="003D4868">
        <w:rPr>
          <w:rFonts w:ascii="Tahoma" w:hAnsi="Tahoma" w:cs="Tahoma"/>
          <w:color w:val="auto"/>
          <w:sz w:val="22"/>
          <w:szCs w:val="22"/>
        </w:rPr>
        <w:t>g</w:t>
      </w:r>
      <w:r w:rsidRPr="00C171D2">
        <w:rPr>
          <w:rFonts w:ascii="Tahoma" w:hAnsi="Tahoma" w:cs="Tahoma"/>
          <w:color w:val="auto"/>
          <w:sz w:val="22"/>
          <w:szCs w:val="22"/>
        </w:rPr>
        <w:t xml:space="preserve">avėjo paskirtas asmuo, su </w:t>
      </w:r>
      <w:r w:rsidR="003D4868">
        <w:rPr>
          <w:rFonts w:ascii="Tahoma" w:hAnsi="Tahoma" w:cs="Tahoma"/>
          <w:color w:val="auto"/>
          <w:sz w:val="22"/>
          <w:szCs w:val="22"/>
        </w:rPr>
        <w:t>g</w:t>
      </w:r>
      <w:r w:rsidRPr="00C171D2">
        <w:rPr>
          <w:rFonts w:ascii="Tahoma" w:hAnsi="Tahoma" w:cs="Tahoma"/>
          <w:color w:val="auto"/>
          <w:sz w:val="22"/>
          <w:szCs w:val="22"/>
        </w:rPr>
        <w:t xml:space="preserve">avėju </w:t>
      </w:r>
      <w:r w:rsidR="006F1CF3" w:rsidRPr="00C171D2">
        <w:rPr>
          <w:rFonts w:ascii="Tahoma" w:hAnsi="Tahoma" w:cs="Tahoma"/>
          <w:color w:val="auto"/>
          <w:sz w:val="22"/>
          <w:szCs w:val="22"/>
        </w:rPr>
        <w:t xml:space="preserve">susijęs </w:t>
      </w:r>
      <w:r w:rsidRPr="00C171D2">
        <w:rPr>
          <w:rFonts w:ascii="Tahoma" w:hAnsi="Tahoma" w:cs="Tahoma"/>
          <w:color w:val="auto"/>
          <w:sz w:val="22"/>
          <w:szCs w:val="22"/>
        </w:rPr>
        <w:t xml:space="preserve">darbo, valstybės tarnybos ar kitais teisiniais santykiais, kuriam </w:t>
      </w:r>
      <w:r w:rsidR="003D4868">
        <w:rPr>
          <w:rFonts w:ascii="Tahoma" w:hAnsi="Tahoma" w:cs="Tahoma"/>
          <w:color w:val="auto"/>
          <w:sz w:val="22"/>
          <w:szCs w:val="22"/>
        </w:rPr>
        <w:t>s</w:t>
      </w:r>
      <w:r w:rsidRPr="00C171D2">
        <w:rPr>
          <w:rFonts w:ascii="Tahoma" w:hAnsi="Tahoma" w:cs="Tahoma"/>
          <w:color w:val="auto"/>
          <w:sz w:val="22"/>
          <w:szCs w:val="22"/>
        </w:rPr>
        <w:t xml:space="preserve">utarties pagrindu </w:t>
      </w:r>
      <w:r w:rsidR="00184289" w:rsidRPr="00C171D2">
        <w:rPr>
          <w:rFonts w:ascii="Tahoma" w:hAnsi="Tahoma" w:cs="Tahoma"/>
          <w:color w:val="auto"/>
          <w:sz w:val="22"/>
          <w:szCs w:val="22"/>
        </w:rPr>
        <w:t xml:space="preserve">ir </w:t>
      </w:r>
      <w:r w:rsidR="003D4868">
        <w:rPr>
          <w:rFonts w:ascii="Tahoma" w:hAnsi="Tahoma" w:cs="Tahoma"/>
          <w:color w:val="auto"/>
          <w:sz w:val="22"/>
          <w:szCs w:val="22"/>
        </w:rPr>
        <w:t>s</w:t>
      </w:r>
      <w:r w:rsidRPr="00C171D2">
        <w:rPr>
          <w:rFonts w:ascii="Tahoma" w:hAnsi="Tahoma" w:cs="Tahoma"/>
          <w:color w:val="auto"/>
          <w:sz w:val="22"/>
          <w:szCs w:val="22"/>
        </w:rPr>
        <w:t xml:space="preserve">utartyje nustatyta tvarka suteikiama </w:t>
      </w:r>
      <w:r w:rsidR="006F1CF3" w:rsidRPr="00C171D2">
        <w:rPr>
          <w:rFonts w:ascii="Tahoma" w:hAnsi="Tahoma" w:cs="Tahoma"/>
          <w:color w:val="auto"/>
          <w:sz w:val="22"/>
          <w:szCs w:val="22"/>
        </w:rPr>
        <w:t xml:space="preserve">teisė </w:t>
      </w:r>
      <w:r w:rsidR="00087704" w:rsidRPr="00C171D2">
        <w:rPr>
          <w:rFonts w:ascii="Tahoma" w:hAnsi="Tahoma" w:cs="Tahoma"/>
          <w:color w:val="auto"/>
          <w:sz w:val="22"/>
          <w:szCs w:val="22"/>
        </w:rPr>
        <w:t>d</w:t>
      </w:r>
      <w:r w:rsidR="006F1CF3" w:rsidRPr="00C171D2">
        <w:rPr>
          <w:rFonts w:ascii="Tahoma" w:hAnsi="Tahoma" w:cs="Tahoma"/>
          <w:color w:val="auto"/>
          <w:sz w:val="22"/>
          <w:szCs w:val="22"/>
        </w:rPr>
        <w:t xml:space="preserve">uomenų šaltinyje rinkti </w:t>
      </w:r>
      <w:r w:rsidR="00087704" w:rsidRPr="00C171D2">
        <w:rPr>
          <w:rFonts w:ascii="Tahoma" w:hAnsi="Tahoma" w:cs="Tahoma"/>
          <w:color w:val="auto"/>
          <w:sz w:val="22"/>
          <w:szCs w:val="22"/>
        </w:rPr>
        <w:t>d</w:t>
      </w:r>
      <w:r w:rsidR="006F1CF3" w:rsidRPr="00C171D2">
        <w:rPr>
          <w:rFonts w:ascii="Tahoma" w:hAnsi="Tahoma" w:cs="Tahoma"/>
          <w:color w:val="auto"/>
          <w:sz w:val="22"/>
          <w:szCs w:val="22"/>
        </w:rPr>
        <w:t xml:space="preserve">uomenis </w:t>
      </w:r>
      <w:r w:rsidR="003D4868">
        <w:rPr>
          <w:rFonts w:ascii="Tahoma" w:hAnsi="Tahoma" w:cs="Tahoma"/>
          <w:color w:val="auto"/>
          <w:sz w:val="22"/>
          <w:szCs w:val="22"/>
        </w:rPr>
        <w:t>g</w:t>
      </w:r>
      <w:r w:rsidR="006F1CF3" w:rsidRPr="00C171D2">
        <w:rPr>
          <w:rFonts w:ascii="Tahoma" w:hAnsi="Tahoma" w:cs="Tahoma"/>
          <w:color w:val="auto"/>
          <w:sz w:val="22"/>
          <w:szCs w:val="22"/>
        </w:rPr>
        <w:t>avėjo vardu</w:t>
      </w:r>
      <w:r w:rsidRPr="00C171D2">
        <w:rPr>
          <w:rFonts w:ascii="Tahoma" w:hAnsi="Tahoma" w:cs="Tahoma"/>
          <w:color w:val="auto"/>
          <w:sz w:val="22"/>
          <w:szCs w:val="22"/>
        </w:rPr>
        <w:t>.</w:t>
      </w:r>
    </w:p>
    <w:p w14:paraId="14999359" w14:textId="76AC55CC" w:rsidR="007429C7" w:rsidRPr="00170565" w:rsidRDefault="007429C7" w:rsidP="008A75D7">
      <w:pPr>
        <w:pStyle w:val="Default"/>
        <w:numPr>
          <w:ilvl w:val="0"/>
          <w:numId w:val="1"/>
        </w:numPr>
        <w:tabs>
          <w:tab w:val="left" w:pos="993"/>
        </w:tabs>
        <w:spacing w:line="276" w:lineRule="auto"/>
        <w:ind w:left="0" w:firstLine="567"/>
        <w:jc w:val="both"/>
        <w:rPr>
          <w:rFonts w:ascii="Tahoma" w:hAnsi="Tahoma" w:cs="Tahoma"/>
          <w:color w:val="auto"/>
          <w:sz w:val="22"/>
          <w:szCs w:val="22"/>
        </w:rPr>
      </w:pPr>
      <w:r w:rsidRPr="00072B71">
        <w:rPr>
          <w:rFonts w:ascii="Tahoma" w:hAnsi="Tahoma" w:cs="Tahoma"/>
          <w:b/>
          <w:color w:val="auto"/>
          <w:sz w:val="22"/>
          <w:szCs w:val="22"/>
        </w:rPr>
        <w:t xml:space="preserve">Duomenų vartotojų sąrašas </w:t>
      </w:r>
      <w:r w:rsidR="009379D2" w:rsidRPr="00B80671">
        <w:rPr>
          <w:rFonts w:ascii="Tahoma" w:hAnsi="Tahoma" w:cs="Tahoma"/>
          <w:color w:val="auto"/>
          <w:sz w:val="22"/>
          <w:szCs w:val="22"/>
        </w:rPr>
        <w:t xml:space="preserve">(toliau – Duomenų vartotojų sąrašas) </w:t>
      </w:r>
      <w:r w:rsidRPr="00170565">
        <w:rPr>
          <w:rFonts w:ascii="Tahoma" w:hAnsi="Tahoma" w:cs="Tahoma"/>
          <w:color w:val="auto"/>
          <w:sz w:val="22"/>
          <w:szCs w:val="22"/>
        </w:rPr>
        <w:t>–</w:t>
      </w:r>
      <w:r w:rsidRPr="00072B71">
        <w:rPr>
          <w:rFonts w:ascii="Tahoma" w:hAnsi="Tahoma" w:cs="Tahoma"/>
          <w:color w:val="auto"/>
          <w:sz w:val="22"/>
          <w:szCs w:val="22"/>
        </w:rPr>
        <w:t xml:space="preserve"> </w:t>
      </w:r>
      <w:r w:rsidR="003D4868">
        <w:rPr>
          <w:rFonts w:ascii="Tahoma" w:hAnsi="Tahoma" w:cs="Tahoma"/>
          <w:color w:val="auto"/>
          <w:sz w:val="22"/>
          <w:szCs w:val="22"/>
        </w:rPr>
        <w:t>t</w:t>
      </w:r>
      <w:r w:rsidRPr="00072B71">
        <w:rPr>
          <w:rFonts w:ascii="Tahoma" w:hAnsi="Tahoma" w:cs="Tahoma"/>
          <w:color w:val="auto"/>
          <w:sz w:val="22"/>
          <w:szCs w:val="22"/>
        </w:rPr>
        <w:t xml:space="preserve">eikėjo valdomoje vartotojų </w:t>
      </w:r>
      <w:r w:rsidR="0030165B" w:rsidRPr="00072B71">
        <w:rPr>
          <w:rFonts w:ascii="Tahoma" w:hAnsi="Tahoma" w:cs="Tahoma"/>
          <w:color w:val="auto"/>
          <w:sz w:val="22"/>
          <w:szCs w:val="22"/>
        </w:rPr>
        <w:t xml:space="preserve">identifikacinėje </w:t>
      </w:r>
      <w:r w:rsidRPr="00072B71">
        <w:rPr>
          <w:rFonts w:ascii="Tahoma" w:hAnsi="Tahoma" w:cs="Tahoma"/>
          <w:color w:val="auto"/>
          <w:sz w:val="22"/>
          <w:szCs w:val="22"/>
        </w:rPr>
        <w:t xml:space="preserve">sistemoje tvarkomas </w:t>
      </w:r>
      <w:r w:rsidR="00087704" w:rsidRPr="003904D3">
        <w:rPr>
          <w:rFonts w:ascii="Tahoma" w:hAnsi="Tahoma" w:cs="Tahoma"/>
          <w:color w:val="auto"/>
          <w:sz w:val="22"/>
          <w:szCs w:val="22"/>
        </w:rPr>
        <w:t>d</w:t>
      </w:r>
      <w:r w:rsidRPr="007F4858">
        <w:rPr>
          <w:rFonts w:ascii="Tahoma" w:hAnsi="Tahoma" w:cs="Tahoma"/>
          <w:color w:val="auto"/>
          <w:sz w:val="22"/>
          <w:szCs w:val="22"/>
        </w:rPr>
        <w:t>uomenų vartotojų</w:t>
      </w:r>
      <w:r w:rsidR="00191EBA" w:rsidRPr="00170565">
        <w:rPr>
          <w:rFonts w:ascii="Tahoma" w:hAnsi="Tahoma" w:cs="Tahoma"/>
          <w:color w:val="auto"/>
          <w:sz w:val="22"/>
          <w:szCs w:val="22"/>
        </w:rPr>
        <w:t>,</w:t>
      </w:r>
      <w:r w:rsidRPr="00170565">
        <w:rPr>
          <w:rFonts w:ascii="Tahoma" w:hAnsi="Tahoma" w:cs="Tahoma"/>
          <w:color w:val="auto"/>
          <w:sz w:val="22"/>
          <w:szCs w:val="22"/>
        </w:rPr>
        <w:t xml:space="preserve"> </w:t>
      </w:r>
      <w:r w:rsidR="003D4868">
        <w:rPr>
          <w:rFonts w:ascii="Tahoma" w:hAnsi="Tahoma" w:cs="Tahoma"/>
          <w:color w:val="auto"/>
          <w:sz w:val="22"/>
          <w:szCs w:val="22"/>
        </w:rPr>
        <w:t>g</w:t>
      </w:r>
      <w:r w:rsidR="006F1CF3" w:rsidRPr="00170565">
        <w:rPr>
          <w:rFonts w:ascii="Tahoma" w:hAnsi="Tahoma" w:cs="Tahoma"/>
          <w:color w:val="auto"/>
          <w:sz w:val="22"/>
          <w:szCs w:val="22"/>
        </w:rPr>
        <w:t xml:space="preserve">avėjo </w:t>
      </w:r>
      <w:r w:rsidR="006F1CF3" w:rsidRPr="00C9528B">
        <w:rPr>
          <w:rFonts w:ascii="Tahoma" w:hAnsi="Tahoma" w:cs="Tahoma"/>
          <w:color w:val="auto"/>
          <w:sz w:val="22"/>
          <w:szCs w:val="22"/>
        </w:rPr>
        <w:t xml:space="preserve">paskirtų asmenų, atsakingų už </w:t>
      </w:r>
      <w:r w:rsidR="00087704" w:rsidRPr="00C171D2">
        <w:rPr>
          <w:rFonts w:ascii="Tahoma" w:hAnsi="Tahoma" w:cs="Tahoma"/>
          <w:color w:val="auto"/>
          <w:sz w:val="22"/>
          <w:szCs w:val="22"/>
        </w:rPr>
        <w:t>d</w:t>
      </w:r>
      <w:r w:rsidR="006F1CF3" w:rsidRPr="00C171D2">
        <w:rPr>
          <w:rFonts w:ascii="Tahoma" w:hAnsi="Tahoma" w:cs="Tahoma"/>
          <w:color w:val="auto"/>
          <w:sz w:val="22"/>
          <w:szCs w:val="22"/>
        </w:rPr>
        <w:t xml:space="preserve">uomenų gavimą, </w:t>
      </w:r>
      <w:r w:rsidRPr="00C171D2">
        <w:rPr>
          <w:rFonts w:ascii="Tahoma" w:hAnsi="Tahoma" w:cs="Tahoma"/>
          <w:color w:val="auto"/>
          <w:sz w:val="22"/>
          <w:szCs w:val="22"/>
        </w:rPr>
        <w:t xml:space="preserve">ir asmenų, turinčių teisę </w:t>
      </w:r>
      <w:r w:rsidR="003D4868">
        <w:rPr>
          <w:rFonts w:ascii="Tahoma" w:hAnsi="Tahoma" w:cs="Tahoma"/>
          <w:color w:val="auto"/>
          <w:sz w:val="22"/>
          <w:szCs w:val="22"/>
        </w:rPr>
        <w:t>g</w:t>
      </w:r>
      <w:r w:rsidRPr="00C171D2">
        <w:rPr>
          <w:rFonts w:ascii="Tahoma" w:hAnsi="Tahoma" w:cs="Tahoma"/>
          <w:color w:val="auto"/>
          <w:sz w:val="22"/>
          <w:szCs w:val="22"/>
        </w:rPr>
        <w:t xml:space="preserve">avėjo vardu peržiūrėti </w:t>
      </w:r>
      <w:r w:rsidR="003D4868">
        <w:rPr>
          <w:rFonts w:ascii="Tahoma" w:hAnsi="Tahoma" w:cs="Tahoma"/>
          <w:color w:val="auto"/>
          <w:sz w:val="22"/>
          <w:szCs w:val="22"/>
        </w:rPr>
        <w:t>t</w:t>
      </w:r>
      <w:r w:rsidRPr="00C171D2">
        <w:rPr>
          <w:rFonts w:ascii="Tahoma" w:hAnsi="Tahoma" w:cs="Tahoma"/>
          <w:color w:val="auto"/>
          <w:sz w:val="22"/>
          <w:szCs w:val="22"/>
        </w:rPr>
        <w:t>eikėjo pateiktas PVM</w:t>
      </w:r>
      <w:r w:rsidR="00C60303">
        <w:rPr>
          <w:rFonts w:ascii="Tahoma" w:hAnsi="Tahoma" w:cs="Tahoma"/>
          <w:color w:val="auto"/>
          <w:sz w:val="22"/>
          <w:szCs w:val="22"/>
        </w:rPr>
        <w:t xml:space="preserve"> </w:t>
      </w:r>
      <w:r w:rsidRPr="00C60303">
        <w:rPr>
          <w:rFonts w:ascii="Tahoma" w:hAnsi="Tahoma" w:cs="Tahoma"/>
          <w:color w:val="auto"/>
          <w:sz w:val="22"/>
          <w:szCs w:val="22"/>
        </w:rPr>
        <w:t xml:space="preserve">sąskaitas faktūras, sąrašas. Duomenų vartotojų sąrašas pildomas, keičiamas ir kitaip administruojamas pagal </w:t>
      </w:r>
      <w:r w:rsidR="003D4868">
        <w:rPr>
          <w:rFonts w:ascii="Tahoma" w:hAnsi="Tahoma" w:cs="Tahoma"/>
          <w:color w:val="auto"/>
          <w:sz w:val="22"/>
          <w:szCs w:val="22"/>
        </w:rPr>
        <w:t>g</w:t>
      </w:r>
      <w:r w:rsidRPr="003904D3">
        <w:rPr>
          <w:rFonts w:ascii="Tahoma" w:hAnsi="Tahoma" w:cs="Tahoma"/>
          <w:color w:val="auto"/>
          <w:sz w:val="22"/>
          <w:szCs w:val="22"/>
        </w:rPr>
        <w:t>avėjo</w:t>
      </w:r>
      <w:r w:rsidRPr="007F4858">
        <w:rPr>
          <w:rFonts w:ascii="Tahoma" w:hAnsi="Tahoma" w:cs="Tahoma"/>
          <w:color w:val="auto"/>
          <w:sz w:val="22"/>
          <w:szCs w:val="22"/>
        </w:rPr>
        <w:t xml:space="preserve"> pateiktus </w:t>
      </w:r>
      <w:r w:rsidR="00170565">
        <w:rPr>
          <w:rFonts w:ascii="Tahoma" w:hAnsi="Tahoma" w:cs="Tahoma"/>
          <w:color w:val="auto"/>
          <w:sz w:val="22"/>
          <w:szCs w:val="22"/>
        </w:rPr>
        <w:t>p</w:t>
      </w:r>
      <w:r w:rsidRPr="00170565">
        <w:rPr>
          <w:rFonts w:ascii="Tahoma" w:hAnsi="Tahoma" w:cs="Tahoma"/>
          <w:color w:val="auto"/>
          <w:sz w:val="22"/>
          <w:szCs w:val="22"/>
        </w:rPr>
        <w:t xml:space="preserve">rašymus dėl </w:t>
      </w:r>
      <w:r w:rsidR="00170565">
        <w:rPr>
          <w:rFonts w:ascii="Tahoma" w:hAnsi="Tahoma" w:cs="Tahoma"/>
          <w:color w:val="auto"/>
          <w:sz w:val="22"/>
          <w:szCs w:val="22"/>
        </w:rPr>
        <w:t>D</w:t>
      </w:r>
      <w:r w:rsidRPr="00170565">
        <w:rPr>
          <w:rFonts w:ascii="Tahoma" w:hAnsi="Tahoma" w:cs="Tahoma"/>
          <w:color w:val="auto"/>
          <w:sz w:val="22"/>
          <w:szCs w:val="22"/>
        </w:rPr>
        <w:t xml:space="preserve">uomenų vartotojų sąrašo administravimo. </w:t>
      </w:r>
    </w:p>
    <w:p w14:paraId="62B68137" w14:textId="2B17A061" w:rsidR="007429C7" w:rsidRPr="00170512" w:rsidRDefault="007429C7" w:rsidP="008A75D7">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b/>
          <w:sz w:val="22"/>
          <w:szCs w:val="22"/>
        </w:rPr>
        <w:t>Gavėjas</w:t>
      </w:r>
      <w:r w:rsidR="00A80354">
        <w:rPr>
          <w:rFonts w:ascii="Tahoma" w:hAnsi="Tahoma" w:cs="Tahoma"/>
          <w:b/>
          <w:sz w:val="22"/>
          <w:szCs w:val="22"/>
        </w:rPr>
        <w:t xml:space="preserve"> </w:t>
      </w:r>
      <w:r w:rsidR="00A80354" w:rsidRPr="00B80671">
        <w:rPr>
          <w:rFonts w:ascii="Tahoma" w:hAnsi="Tahoma" w:cs="Tahoma"/>
          <w:sz w:val="22"/>
          <w:szCs w:val="22"/>
        </w:rPr>
        <w:t>(toliau – Gavėjas )</w:t>
      </w:r>
      <w:r w:rsidRPr="00B80671">
        <w:rPr>
          <w:rFonts w:ascii="Tahoma" w:hAnsi="Tahoma" w:cs="Tahoma"/>
          <w:sz w:val="22"/>
          <w:szCs w:val="22"/>
        </w:rPr>
        <w:t xml:space="preserve"> </w:t>
      </w:r>
      <w:r w:rsidRPr="00170565">
        <w:rPr>
          <w:rFonts w:ascii="Tahoma" w:hAnsi="Tahoma" w:cs="Tahoma"/>
          <w:sz w:val="22"/>
          <w:szCs w:val="22"/>
        </w:rPr>
        <w:t>–</w:t>
      </w:r>
      <w:r w:rsidRPr="00170512">
        <w:rPr>
          <w:rFonts w:ascii="Tahoma" w:hAnsi="Tahoma" w:cs="Tahoma"/>
          <w:sz w:val="22"/>
          <w:szCs w:val="22"/>
        </w:rPr>
        <w:t xml:space="preserve"> </w:t>
      </w:r>
      <w:r w:rsidR="003D4868">
        <w:rPr>
          <w:rFonts w:ascii="Tahoma" w:hAnsi="Tahoma" w:cs="Tahoma"/>
          <w:sz w:val="22"/>
          <w:szCs w:val="22"/>
        </w:rPr>
        <w:t>s</w:t>
      </w:r>
      <w:r w:rsidR="002A7539" w:rsidRPr="00170512">
        <w:rPr>
          <w:rFonts w:ascii="Tahoma" w:hAnsi="Tahoma" w:cs="Tahoma"/>
          <w:sz w:val="22"/>
          <w:szCs w:val="22"/>
        </w:rPr>
        <w:t xml:space="preserve">utartį sudaręs ir </w:t>
      </w:r>
      <w:r w:rsidR="00072B71">
        <w:rPr>
          <w:rFonts w:ascii="Tahoma" w:hAnsi="Tahoma" w:cs="Tahoma"/>
          <w:sz w:val="22"/>
          <w:szCs w:val="22"/>
        </w:rPr>
        <w:t>d</w:t>
      </w:r>
      <w:r w:rsidRPr="00170512">
        <w:rPr>
          <w:rFonts w:ascii="Tahoma" w:hAnsi="Tahoma" w:cs="Tahoma"/>
          <w:sz w:val="22"/>
          <w:szCs w:val="22"/>
        </w:rPr>
        <w:t xml:space="preserve">uomenis gaunantis fizinis arba juridinis asmuo, kurio rekvizitai nurodyti </w:t>
      </w:r>
      <w:r w:rsidR="003D4868">
        <w:rPr>
          <w:rFonts w:ascii="Tahoma" w:hAnsi="Tahoma" w:cs="Tahoma"/>
          <w:sz w:val="22"/>
          <w:szCs w:val="22"/>
        </w:rPr>
        <w:t>s</w:t>
      </w:r>
      <w:r w:rsidRPr="00170512">
        <w:rPr>
          <w:rFonts w:ascii="Tahoma" w:hAnsi="Tahoma" w:cs="Tahoma"/>
          <w:sz w:val="22"/>
          <w:szCs w:val="22"/>
        </w:rPr>
        <w:t xml:space="preserve">utarties </w:t>
      </w:r>
      <w:r w:rsidR="00690159">
        <w:rPr>
          <w:rFonts w:ascii="Tahoma" w:hAnsi="Tahoma" w:cs="Tahoma"/>
          <w:sz w:val="22"/>
          <w:szCs w:val="22"/>
        </w:rPr>
        <w:t>s</w:t>
      </w:r>
      <w:r w:rsidRPr="00170512">
        <w:rPr>
          <w:rFonts w:ascii="Tahoma" w:hAnsi="Tahoma" w:cs="Tahoma"/>
          <w:sz w:val="22"/>
          <w:szCs w:val="22"/>
        </w:rPr>
        <w:t>pecialiosios dalies 1 punkte.</w:t>
      </w:r>
    </w:p>
    <w:p w14:paraId="0E880A8D" w14:textId="26DB1310" w:rsidR="006F1CF3" w:rsidRPr="00170512" w:rsidRDefault="006F1CF3" w:rsidP="008A75D7">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b/>
          <w:sz w:val="22"/>
          <w:szCs w:val="22"/>
        </w:rPr>
        <w:t xml:space="preserve">Gavėjo paskirtas asmuo, atsakingas už </w:t>
      </w:r>
      <w:r w:rsidR="00072B71">
        <w:rPr>
          <w:rFonts w:ascii="Tahoma" w:hAnsi="Tahoma" w:cs="Tahoma"/>
          <w:b/>
          <w:sz w:val="22"/>
          <w:szCs w:val="22"/>
        </w:rPr>
        <w:t>d</w:t>
      </w:r>
      <w:r w:rsidRPr="00170512">
        <w:rPr>
          <w:rFonts w:ascii="Tahoma" w:hAnsi="Tahoma" w:cs="Tahoma"/>
          <w:b/>
          <w:sz w:val="22"/>
          <w:szCs w:val="22"/>
        </w:rPr>
        <w:t>uomenų gavimą</w:t>
      </w:r>
      <w:r w:rsidRPr="00170512">
        <w:rPr>
          <w:rFonts w:ascii="Tahoma" w:hAnsi="Tahoma" w:cs="Tahoma"/>
          <w:sz w:val="22"/>
          <w:szCs w:val="22"/>
        </w:rPr>
        <w:t xml:space="preserve"> </w:t>
      </w:r>
      <w:r w:rsidR="00191EBA" w:rsidRPr="00170512">
        <w:rPr>
          <w:rFonts w:ascii="Tahoma" w:hAnsi="Tahoma" w:cs="Tahoma"/>
          <w:sz w:val="22"/>
          <w:szCs w:val="22"/>
        </w:rPr>
        <w:t>–</w:t>
      </w:r>
      <w:r w:rsidRPr="00170512">
        <w:rPr>
          <w:rFonts w:ascii="Tahoma" w:hAnsi="Tahoma" w:cs="Tahoma"/>
          <w:sz w:val="22"/>
          <w:szCs w:val="22"/>
        </w:rPr>
        <w:t xml:space="preserve"> į Duomenų vartotojų sąrašą įtrauktas su Gavėju darbo, valstybės tarnybos ar kitais teisiniais santykiais susijęs Gavėjo paskirtas asmuo arba Gavėjo nurodytas jo struktūrinis padalinys, užtikrinantis Gavėjo programinės įrangos funkcionalumą </w:t>
      </w:r>
      <w:r w:rsidR="00072B71">
        <w:rPr>
          <w:rFonts w:ascii="Tahoma" w:hAnsi="Tahoma" w:cs="Tahoma"/>
          <w:sz w:val="22"/>
          <w:szCs w:val="22"/>
        </w:rPr>
        <w:t>d</w:t>
      </w:r>
      <w:r w:rsidRPr="00170512">
        <w:rPr>
          <w:rFonts w:ascii="Tahoma" w:hAnsi="Tahoma" w:cs="Tahoma"/>
          <w:sz w:val="22"/>
          <w:szCs w:val="22"/>
        </w:rPr>
        <w:t>uomenų gavimui.</w:t>
      </w:r>
    </w:p>
    <w:p w14:paraId="14098876" w14:textId="7F6E3608" w:rsidR="007429C7" w:rsidRPr="00170512" w:rsidRDefault="007429C7" w:rsidP="008A75D7">
      <w:pPr>
        <w:pStyle w:val="Default"/>
        <w:numPr>
          <w:ilvl w:val="0"/>
          <w:numId w:val="1"/>
        </w:numPr>
        <w:tabs>
          <w:tab w:val="left" w:pos="993"/>
        </w:tabs>
        <w:spacing w:line="276" w:lineRule="auto"/>
        <w:ind w:left="0" w:firstLine="567"/>
        <w:jc w:val="both"/>
        <w:rPr>
          <w:rFonts w:ascii="Tahoma" w:hAnsi="Tahoma" w:cs="Tahoma"/>
          <w:b/>
          <w:sz w:val="22"/>
          <w:szCs w:val="22"/>
        </w:rPr>
      </w:pPr>
      <w:r w:rsidRPr="00170512">
        <w:rPr>
          <w:rFonts w:ascii="Tahoma" w:hAnsi="Tahoma" w:cs="Tahoma"/>
          <w:b/>
          <w:sz w:val="22"/>
          <w:szCs w:val="22"/>
        </w:rPr>
        <w:lastRenderedPageBreak/>
        <w:t>Konfidencialumo pasižadėjimas</w:t>
      </w:r>
      <w:r w:rsidRPr="006360A0">
        <w:rPr>
          <w:rFonts w:ascii="Tahoma" w:hAnsi="Tahoma" w:cs="Tahoma"/>
          <w:sz w:val="22"/>
          <w:szCs w:val="22"/>
        </w:rPr>
        <w:t xml:space="preserve"> </w:t>
      </w:r>
      <w:r w:rsidRPr="003D47DD">
        <w:rPr>
          <w:rFonts w:ascii="Tahoma" w:hAnsi="Tahoma" w:cs="Tahoma"/>
          <w:sz w:val="22"/>
          <w:szCs w:val="22"/>
        </w:rPr>
        <w:t>–</w:t>
      </w:r>
      <w:r w:rsidRPr="006360A0">
        <w:rPr>
          <w:rFonts w:ascii="Tahoma" w:hAnsi="Tahoma" w:cs="Tahoma"/>
          <w:sz w:val="22"/>
          <w:szCs w:val="22"/>
        </w:rPr>
        <w:t xml:space="preserve"> </w:t>
      </w:r>
      <w:r w:rsidR="003D4868">
        <w:rPr>
          <w:rFonts w:ascii="Tahoma" w:hAnsi="Tahoma" w:cs="Tahoma"/>
          <w:sz w:val="22"/>
          <w:szCs w:val="22"/>
        </w:rPr>
        <w:t>t</w:t>
      </w:r>
      <w:r w:rsidRPr="00170512">
        <w:rPr>
          <w:rFonts w:ascii="Tahoma" w:hAnsi="Tahoma" w:cs="Tahoma"/>
          <w:sz w:val="22"/>
          <w:szCs w:val="22"/>
        </w:rPr>
        <w:t>eikėjo nustatytos formos</w:t>
      </w:r>
      <w:r w:rsidRPr="00170512">
        <w:rPr>
          <w:rFonts w:ascii="Tahoma" w:hAnsi="Tahoma" w:cs="Tahoma"/>
          <w:b/>
          <w:sz w:val="22"/>
          <w:szCs w:val="22"/>
        </w:rPr>
        <w:t xml:space="preserve"> </w:t>
      </w:r>
      <w:r w:rsidR="003822F2" w:rsidRPr="00170512">
        <w:rPr>
          <w:rFonts w:ascii="Tahoma" w:hAnsi="Tahoma" w:cs="Tahoma"/>
          <w:sz w:val="22"/>
          <w:szCs w:val="22"/>
        </w:rPr>
        <w:t>dokumentas</w:t>
      </w:r>
      <w:r w:rsidRPr="00170512">
        <w:rPr>
          <w:rFonts w:ascii="Tahoma" w:hAnsi="Tahoma" w:cs="Tahoma"/>
          <w:sz w:val="22"/>
          <w:szCs w:val="22"/>
        </w:rPr>
        <w:t>, kurį privalo</w:t>
      </w:r>
      <w:r w:rsidRPr="00170512">
        <w:rPr>
          <w:rFonts w:ascii="Tahoma" w:hAnsi="Tahoma" w:cs="Tahoma"/>
          <w:b/>
          <w:sz w:val="22"/>
          <w:szCs w:val="22"/>
        </w:rPr>
        <w:t xml:space="preserve"> </w:t>
      </w:r>
      <w:r w:rsidRPr="00170512">
        <w:rPr>
          <w:rFonts w:ascii="Tahoma" w:hAnsi="Tahoma" w:cs="Tahoma"/>
          <w:sz w:val="22"/>
          <w:szCs w:val="22"/>
        </w:rPr>
        <w:t xml:space="preserve">pasirašyti visi Gavėjo paskirti ir į Duomenų vartotojų sąrašą įtraukti </w:t>
      </w:r>
      <w:r w:rsidR="00072B71">
        <w:rPr>
          <w:rFonts w:ascii="Tahoma" w:hAnsi="Tahoma" w:cs="Tahoma"/>
          <w:sz w:val="22"/>
          <w:szCs w:val="22"/>
        </w:rPr>
        <w:t>d</w:t>
      </w:r>
      <w:r w:rsidRPr="00170512">
        <w:rPr>
          <w:rFonts w:ascii="Tahoma" w:hAnsi="Tahoma" w:cs="Tahoma"/>
          <w:sz w:val="22"/>
          <w:szCs w:val="22"/>
        </w:rPr>
        <w:t>uomenų vartotojai</w:t>
      </w:r>
      <w:r w:rsidR="001B3CAE" w:rsidRPr="00170512">
        <w:rPr>
          <w:rFonts w:ascii="Tahoma" w:hAnsi="Tahoma" w:cs="Tahoma"/>
          <w:sz w:val="22"/>
          <w:szCs w:val="22"/>
        </w:rPr>
        <w:t xml:space="preserve"> (išskyrus patį </w:t>
      </w:r>
      <w:r w:rsidR="006B64DF" w:rsidRPr="00170512">
        <w:rPr>
          <w:rFonts w:ascii="Tahoma" w:hAnsi="Tahoma" w:cs="Tahoma"/>
          <w:sz w:val="22"/>
          <w:szCs w:val="22"/>
        </w:rPr>
        <w:t>G</w:t>
      </w:r>
      <w:r w:rsidR="001B3CAE" w:rsidRPr="00170512">
        <w:rPr>
          <w:rFonts w:ascii="Tahoma" w:hAnsi="Tahoma" w:cs="Tahoma"/>
          <w:sz w:val="22"/>
          <w:szCs w:val="22"/>
        </w:rPr>
        <w:t>avėją</w:t>
      </w:r>
      <w:r w:rsidR="006B64DF" w:rsidRPr="00170512">
        <w:rPr>
          <w:rFonts w:ascii="Tahoma" w:hAnsi="Tahoma" w:cs="Tahoma"/>
          <w:sz w:val="22"/>
          <w:szCs w:val="22"/>
        </w:rPr>
        <w:t>,</w:t>
      </w:r>
      <w:r w:rsidR="001B3CAE" w:rsidRPr="00170512">
        <w:rPr>
          <w:rFonts w:ascii="Tahoma" w:hAnsi="Tahoma" w:cs="Tahoma"/>
          <w:sz w:val="22"/>
          <w:szCs w:val="22"/>
        </w:rPr>
        <w:t xml:space="preserve"> kai sutartį pasirašo fizinis asmuo)</w:t>
      </w:r>
      <w:r w:rsidRPr="00170512">
        <w:rPr>
          <w:rFonts w:ascii="Tahoma" w:hAnsi="Tahoma" w:cs="Tahoma"/>
          <w:sz w:val="22"/>
          <w:szCs w:val="22"/>
        </w:rPr>
        <w:t xml:space="preserve">. Konfidencialumo pasižadėjimo forma skelbiama </w:t>
      </w:r>
      <w:r w:rsidR="003D4868">
        <w:rPr>
          <w:rFonts w:ascii="Tahoma" w:hAnsi="Tahoma" w:cs="Tahoma"/>
          <w:sz w:val="22"/>
          <w:szCs w:val="22"/>
        </w:rPr>
        <w:t>t</w:t>
      </w:r>
      <w:r w:rsidRPr="00170512">
        <w:rPr>
          <w:rFonts w:ascii="Tahoma" w:hAnsi="Tahoma" w:cs="Tahoma"/>
          <w:sz w:val="22"/>
          <w:szCs w:val="22"/>
        </w:rPr>
        <w:t xml:space="preserve">eikėjo interneto svetainėje adresu </w:t>
      </w:r>
      <w:hyperlink r:id="rId8" w:history="1">
        <w:r w:rsidR="00C67E53" w:rsidRPr="00DA1674">
          <w:rPr>
            <w:rStyle w:val="Hyperlink"/>
            <w:rFonts w:ascii="Tahoma" w:hAnsi="Tahoma" w:cs="Tahoma"/>
            <w:sz w:val="22"/>
            <w:szCs w:val="22"/>
          </w:rPr>
          <w:t>https://www.registrucentras.lt/p/1702</w:t>
        </w:r>
      </w:hyperlink>
      <w:r w:rsidRPr="00170512">
        <w:rPr>
          <w:rFonts w:ascii="Tahoma" w:hAnsi="Tahoma" w:cs="Tahoma"/>
          <w:sz w:val="22"/>
          <w:szCs w:val="22"/>
        </w:rPr>
        <w:t xml:space="preserve">. </w:t>
      </w:r>
    </w:p>
    <w:p w14:paraId="4CC4C40C" w14:textId="413B2B65" w:rsidR="007429C7" w:rsidRPr="00170512" w:rsidRDefault="007429C7" w:rsidP="008A75D7">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b/>
          <w:sz w:val="22"/>
          <w:szCs w:val="22"/>
        </w:rPr>
        <w:t xml:space="preserve">Prašymas dėl </w:t>
      </w:r>
      <w:r w:rsidR="00170565">
        <w:rPr>
          <w:rFonts w:ascii="Tahoma" w:hAnsi="Tahoma" w:cs="Tahoma"/>
          <w:b/>
          <w:sz w:val="22"/>
          <w:szCs w:val="22"/>
        </w:rPr>
        <w:t>D</w:t>
      </w:r>
      <w:r w:rsidRPr="00170512">
        <w:rPr>
          <w:rFonts w:ascii="Tahoma" w:hAnsi="Tahoma" w:cs="Tahoma"/>
          <w:b/>
          <w:sz w:val="22"/>
          <w:szCs w:val="22"/>
        </w:rPr>
        <w:t>uomenų vartotojų sąrašo administravimo</w:t>
      </w:r>
      <w:r w:rsidRPr="00170512">
        <w:rPr>
          <w:rFonts w:ascii="Tahoma" w:hAnsi="Tahoma" w:cs="Tahoma"/>
          <w:sz w:val="22"/>
          <w:szCs w:val="22"/>
        </w:rPr>
        <w:t xml:space="preserve"> – </w:t>
      </w:r>
      <w:r w:rsidR="003D4868">
        <w:rPr>
          <w:rFonts w:ascii="Tahoma" w:hAnsi="Tahoma" w:cs="Tahoma"/>
          <w:sz w:val="22"/>
          <w:szCs w:val="22"/>
        </w:rPr>
        <w:t>t</w:t>
      </w:r>
      <w:r w:rsidRPr="00170512">
        <w:rPr>
          <w:rFonts w:ascii="Tahoma" w:hAnsi="Tahoma" w:cs="Tahoma"/>
          <w:sz w:val="22"/>
          <w:szCs w:val="22"/>
        </w:rPr>
        <w:t xml:space="preserve">eikėjo nustatytos formos prašymas, kurį Gavėjas pateikia </w:t>
      </w:r>
      <w:r w:rsidR="003D4868">
        <w:rPr>
          <w:rFonts w:ascii="Tahoma" w:hAnsi="Tahoma" w:cs="Tahoma"/>
          <w:sz w:val="22"/>
          <w:szCs w:val="22"/>
        </w:rPr>
        <w:t>t</w:t>
      </w:r>
      <w:r w:rsidRPr="00170512">
        <w:rPr>
          <w:rFonts w:ascii="Tahoma" w:hAnsi="Tahoma" w:cs="Tahoma"/>
          <w:sz w:val="22"/>
          <w:szCs w:val="22"/>
        </w:rPr>
        <w:t>eikėjui, norėdamas į Duomenų vartotojų sąrašą įtraukti</w:t>
      </w:r>
      <w:r w:rsidR="005716E7" w:rsidRPr="00170512">
        <w:rPr>
          <w:rFonts w:ascii="Tahoma" w:hAnsi="Tahoma" w:cs="Tahoma"/>
          <w:sz w:val="22"/>
          <w:szCs w:val="22"/>
        </w:rPr>
        <w:t xml:space="preserve"> naujus</w:t>
      </w:r>
      <w:r w:rsidR="00243AAD" w:rsidRPr="00170512">
        <w:rPr>
          <w:rFonts w:ascii="Tahoma" w:hAnsi="Tahoma" w:cs="Tahoma"/>
          <w:sz w:val="22"/>
          <w:szCs w:val="22"/>
        </w:rPr>
        <w:t>, iš jo išbraukti</w:t>
      </w:r>
      <w:r w:rsidRPr="00170512">
        <w:rPr>
          <w:rFonts w:ascii="Tahoma" w:hAnsi="Tahoma" w:cs="Tahoma"/>
          <w:sz w:val="22"/>
          <w:szCs w:val="22"/>
        </w:rPr>
        <w:t xml:space="preserve"> </w:t>
      </w:r>
      <w:r w:rsidR="005716E7" w:rsidRPr="00170512">
        <w:rPr>
          <w:rFonts w:ascii="Tahoma" w:hAnsi="Tahoma" w:cs="Tahoma"/>
          <w:sz w:val="22"/>
          <w:szCs w:val="22"/>
        </w:rPr>
        <w:t xml:space="preserve">esamus </w:t>
      </w:r>
      <w:r w:rsidR="00C60303">
        <w:rPr>
          <w:rFonts w:ascii="Tahoma" w:hAnsi="Tahoma" w:cs="Tahoma"/>
          <w:sz w:val="22"/>
          <w:szCs w:val="22"/>
        </w:rPr>
        <w:t>d</w:t>
      </w:r>
      <w:r w:rsidRPr="00170512">
        <w:rPr>
          <w:rFonts w:ascii="Tahoma" w:hAnsi="Tahoma" w:cs="Tahoma"/>
          <w:sz w:val="22"/>
          <w:szCs w:val="22"/>
        </w:rPr>
        <w:t>uomenų vartotojus</w:t>
      </w:r>
      <w:r w:rsidR="00243AAD" w:rsidRPr="00170512">
        <w:rPr>
          <w:rFonts w:ascii="Tahoma" w:hAnsi="Tahoma" w:cs="Tahoma"/>
          <w:sz w:val="22"/>
          <w:szCs w:val="22"/>
        </w:rPr>
        <w:t xml:space="preserve"> ir (arba) Gavėjo paskirtus asmenis, atsaking</w:t>
      </w:r>
      <w:r w:rsidR="0032663B" w:rsidRPr="00170512">
        <w:rPr>
          <w:rFonts w:ascii="Tahoma" w:hAnsi="Tahoma" w:cs="Tahoma"/>
          <w:sz w:val="22"/>
          <w:szCs w:val="22"/>
        </w:rPr>
        <w:t>u</w:t>
      </w:r>
      <w:r w:rsidR="00243AAD" w:rsidRPr="00170512">
        <w:rPr>
          <w:rFonts w:ascii="Tahoma" w:hAnsi="Tahoma" w:cs="Tahoma"/>
          <w:sz w:val="22"/>
          <w:szCs w:val="22"/>
        </w:rPr>
        <w:t xml:space="preserve">s už </w:t>
      </w:r>
      <w:r w:rsidR="00C60303">
        <w:rPr>
          <w:rFonts w:ascii="Tahoma" w:hAnsi="Tahoma" w:cs="Tahoma"/>
          <w:sz w:val="22"/>
          <w:szCs w:val="22"/>
        </w:rPr>
        <w:t>d</w:t>
      </w:r>
      <w:r w:rsidR="00243AAD" w:rsidRPr="00170512">
        <w:rPr>
          <w:rFonts w:ascii="Tahoma" w:hAnsi="Tahoma" w:cs="Tahoma"/>
          <w:sz w:val="22"/>
          <w:szCs w:val="22"/>
        </w:rPr>
        <w:t>uomenų gavimą, ir</w:t>
      </w:r>
      <w:r w:rsidR="005716E7" w:rsidRPr="00170512">
        <w:rPr>
          <w:rFonts w:ascii="Tahoma" w:hAnsi="Tahoma" w:cs="Tahoma"/>
          <w:sz w:val="22"/>
          <w:szCs w:val="22"/>
        </w:rPr>
        <w:t xml:space="preserve"> (arba) asmenis, turinčius</w:t>
      </w:r>
      <w:r w:rsidRPr="00170512">
        <w:rPr>
          <w:rFonts w:ascii="Tahoma" w:hAnsi="Tahoma" w:cs="Tahoma"/>
          <w:sz w:val="22"/>
          <w:szCs w:val="22"/>
        </w:rPr>
        <w:t xml:space="preserve"> </w:t>
      </w:r>
      <w:r w:rsidR="005716E7" w:rsidRPr="00170512">
        <w:rPr>
          <w:rFonts w:ascii="Tahoma" w:hAnsi="Tahoma" w:cs="Tahoma"/>
          <w:sz w:val="22"/>
          <w:szCs w:val="22"/>
        </w:rPr>
        <w:t xml:space="preserve">teisę Gavėjo vardu peržiūrėti PVM sąskaitas faktūras </w:t>
      </w:r>
      <w:r w:rsidRPr="00170512">
        <w:rPr>
          <w:rFonts w:ascii="Tahoma" w:hAnsi="Tahoma" w:cs="Tahoma"/>
          <w:sz w:val="22"/>
          <w:szCs w:val="22"/>
        </w:rPr>
        <w:t xml:space="preserve">arba patikslinti </w:t>
      </w:r>
      <w:r w:rsidR="005716E7" w:rsidRPr="00170512">
        <w:rPr>
          <w:rFonts w:ascii="Tahoma" w:hAnsi="Tahoma" w:cs="Tahoma"/>
          <w:sz w:val="22"/>
          <w:szCs w:val="22"/>
        </w:rPr>
        <w:t>jų duomenis</w:t>
      </w:r>
      <w:r w:rsidRPr="00170512">
        <w:rPr>
          <w:rFonts w:ascii="Tahoma" w:hAnsi="Tahoma" w:cs="Tahoma"/>
          <w:sz w:val="22"/>
          <w:szCs w:val="22"/>
        </w:rPr>
        <w:t xml:space="preserve">. Prašymo dėl </w:t>
      </w:r>
      <w:r w:rsidR="00170565">
        <w:rPr>
          <w:rFonts w:ascii="Tahoma" w:hAnsi="Tahoma" w:cs="Tahoma"/>
          <w:sz w:val="22"/>
          <w:szCs w:val="22"/>
        </w:rPr>
        <w:t>D</w:t>
      </w:r>
      <w:r w:rsidRPr="00170512">
        <w:rPr>
          <w:rFonts w:ascii="Tahoma" w:hAnsi="Tahoma" w:cs="Tahoma"/>
          <w:sz w:val="22"/>
          <w:szCs w:val="22"/>
        </w:rPr>
        <w:t xml:space="preserve">uomenų vartotojų sąrašo administravimo forma skelbiama </w:t>
      </w:r>
      <w:r w:rsidR="003D4868">
        <w:rPr>
          <w:rFonts w:ascii="Tahoma" w:hAnsi="Tahoma" w:cs="Tahoma"/>
          <w:sz w:val="22"/>
          <w:szCs w:val="22"/>
        </w:rPr>
        <w:t>t</w:t>
      </w:r>
      <w:r w:rsidRPr="00170512">
        <w:rPr>
          <w:rFonts w:ascii="Tahoma" w:hAnsi="Tahoma" w:cs="Tahoma"/>
          <w:sz w:val="22"/>
          <w:szCs w:val="22"/>
        </w:rPr>
        <w:t xml:space="preserve">eikėjo interneto svetainėje adresu </w:t>
      </w:r>
      <w:hyperlink r:id="rId9" w:history="1">
        <w:r w:rsidR="00633BC3" w:rsidRPr="00DA1674">
          <w:rPr>
            <w:rStyle w:val="Hyperlink"/>
            <w:rFonts w:ascii="Tahoma" w:hAnsi="Tahoma" w:cs="Tahoma"/>
            <w:sz w:val="22"/>
            <w:szCs w:val="22"/>
          </w:rPr>
          <w:t>https://www.registrucentras.lt/p/1702</w:t>
        </w:r>
      </w:hyperlink>
      <w:r w:rsidRPr="00170512">
        <w:rPr>
          <w:rFonts w:ascii="Tahoma" w:hAnsi="Tahoma" w:cs="Tahoma"/>
          <w:sz w:val="22"/>
          <w:szCs w:val="22"/>
        </w:rPr>
        <w:t xml:space="preserve">. </w:t>
      </w:r>
    </w:p>
    <w:p w14:paraId="33A1EE81" w14:textId="695F3D61" w:rsidR="007429C7" w:rsidRPr="00170512" w:rsidRDefault="007429C7" w:rsidP="008A75D7">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b/>
          <w:sz w:val="22"/>
          <w:szCs w:val="22"/>
        </w:rPr>
        <w:t>Reglamentas</w:t>
      </w:r>
      <w:r w:rsidRPr="00170512">
        <w:rPr>
          <w:rFonts w:ascii="Tahoma" w:hAnsi="Tahoma" w:cs="Tahoma"/>
          <w:sz w:val="22"/>
          <w:szCs w:val="22"/>
        </w:rPr>
        <w:t xml:space="preserve"> </w:t>
      </w:r>
      <w:r w:rsidR="009379D2">
        <w:rPr>
          <w:rFonts w:ascii="Tahoma" w:hAnsi="Tahoma" w:cs="Tahoma"/>
          <w:sz w:val="22"/>
          <w:szCs w:val="22"/>
        </w:rPr>
        <w:t xml:space="preserve">(toliau – Reglamentas) </w:t>
      </w:r>
      <w:r w:rsidRPr="00170512">
        <w:rPr>
          <w:rFonts w:ascii="Tahoma" w:hAnsi="Tahoma" w:cs="Tahoma"/>
          <w:sz w:val="22"/>
          <w:szCs w:val="22"/>
        </w:rPr>
        <w:t>– 2016 m. balandžio 27 d. Europos Parlamento ir Tarybos reglamentas</w:t>
      </w:r>
      <w:r w:rsidR="00C60303">
        <w:rPr>
          <w:rFonts w:ascii="Tahoma" w:hAnsi="Tahoma" w:cs="Tahoma"/>
          <w:sz w:val="22"/>
          <w:szCs w:val="22"/>
        </w:rPr>
        <w:t> </w:t>
      </w:r>
      <w:r w:rsidRPr="00170512">
        <w:rPr>
          <w:rFonts w:ascii="Tahoma" w:hAnsi="Tahoma" w:cs="Tahoma"/>
          <w:sz w:val="22"/>
          <w:szCs w:val="22"/>
        </w:rPr>
        <w:t>(ES) 2016/679 dėl fizinių asmenų apsaugos tvarkant asmens duomenis ir dėl laisvo tokių duomenų judėjimo ir kuriuo panaikinama Direktyva 95/46/EB (Bendrasis duomenų apsaugos reglamentas)</w:t>
      </w:r>
      <w:r w:rsidR="00C81E30" w:rsidRPr="00170512">
        <w:rPr>
          <w:rFonts w:ascii="Tahoma" w:hAnsi="Tahoma" w:cs="Tahoma"/>
          <w:sz w:val="22"/>
          <w:szCs w:val="22"/>
        </w:rPr>
        <w:t>.</w:t>
      </w:r>
    </w:p>
    <w:p w14:paraId="6647A526" w14:textId="14A4C300" w:rsidR="007429C7" w:rsidRPr="00170512" w:rsidRDefault="007429C7" w:rsidP="008A75D7">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b/>
          <w:sz w:val="22"/>
          <w:szCs w:val="22"/>
        </w:rPr>
        <w:t>Sutartis</w:t>
      </w:r>
      <w:r w:rsidRPr="00170512">
        <w:rPr>
          <w:rFonts w:ascii="Tahoma" w:hAnsi="Tahoma" w:cs="Tahoma"/>
          <w:sz w:val="22"/>
          <w:szCs w:val="22"/>
        </w:rPr>
        <w:t xml:space="preserve"> </w:t>
      </w:r>
      <w:r w:rsidR="009379D2">
        <w:rPr>
          <w:rFonts w:ascii="Tahoma" w:hAnsi="Tahoma" w:cs="Tahoma"/>
          <w:sz w:val="22"/>
          <w:szCs w:val="22"/>
        </w:rPr>
        <w:t xml:space="preserve">(toliau – Sutartis) </w:t>
      </w:r>
      <w:r w:rsidRPr="00170512">
        <w:rPr>
          <w:rFonts w:ascii="Tahoma" w:hAnsi="Tahoma" w:cs="Tahoma"/>
          <w:sz w:val="22"/>
          <w:szCs w:val="22"/>
        </w:rPr>
        <w:t xml:space="preserve">– </w:t>
      </w:r>
      <w:r w:rsidR="005716E7" w:rsidRPr="00170512">
        <w:rPr>
          <w:rFonts w:ascii="Tahoma" w:hAnsi="Tahoma" w:cs="Tahoma"/>
          <w:sz w:val="22"/>
          <w:szCs w:val="22"/>
        </w:rPr>
        <w:t xml:space="preserve">ši </w:t>
      </w:r>
      <w:r w:rsidRPr="00170512">
        <w:rPr>
          <w:rFonts w:ascii="Tahoma" w:hAnsi="Tahoma" w:cs="Tahoma"/>
          <w:sz w:val="22"/>
          <w:szCs w:val="22"/>
        </w:rPr>
        <w:t xml:space="preserve">tarp </w:t>
      </w:r>
      <w:r w:rsidR="003D4868">
        <w:rPr>
          <w:rFonts w:ascii="Tahoma" w:hAnsi="Tahoma" w:cs="Tahoma"/>
          <w:sz w:val="22"/>
          <w:szCs w:val="22"/>
        </w:rPr>
        <w:t>t</w:t>
      </w:r>
      <w:r w:rsidRPr="00170512">
        <w:rPr>
          <w:rFonts w:ascii="Tahoma" w:hAnsi="Tahoma" w:cs="Tahoma"/>
          <w:sz w:val="22"/>
          <w:szCs w:val="22"/>
        </w:rPr>
        <w:t xml:space="preserve">eikėjo ir Gavėjo sudaryta </w:t>
      </w:r>
      <w:r w:rsidR="00EA761E">
        <w:rPr>
          <w:rFonts w:ascii="Tahoma" w:hAnsi="Tahoma" w:cs="Tahoma"/>
          <w:sz w:val="22"/>
          <w:szCs w:val="22"/>
        </w:rPr>
        <w:t>d</w:t>
      </w:r>
      <w:r w:rsidRPr="00170512">
        <w:rPr>
          <w:rFonts w:ascii="Tahoma" w:hAnsi="Tahoma" w:cs="Tahoma"/>
          <w:sz w:val="22"/>
          <w:szCs w:val="22"/>
        </w:rPr>
        <w:t>uomenų</w:t>
      </w:r>
      <w:r w:rsidRPr="006360A0">
        <w:rPr>
          <w:rFonts w:ascii="Tahoma" w:hAnsi="Tahoma" w:cs="Tahoma"/>
          <w:sz w:val="22"/>
          <w:szCs w:val="22"/>
        </w:rPr>
        <w:t xml:space="preserve"> </w:t>
      </w:r>
      <w:r w:rsidRPr="00170512">
        <w:rPr>
          <w:rFonts w:ascii="Tahoma" w:hAnsi="Tahoma" w:cs="Tahoma"/>
          <w:sz w:val="22"/>
          <w:szCs w:val="22"/>
        </w:rPr>
        <w:t>teikimo sutartis,</w:t>
      </w:r>
      <w:r w:rsidR="005716E7" w:rsidRPr="00170512">
        <w:rPr>
          <w:rFonts w:ascii="Tahoma" w:hAnsi="Tahoma" w:cs="Tahoma"/>
          <w:sz w:val="22"/>
          <w:szCs w:val="22"/>
        </w:rPr>
        <w:t xml:space="preserve"> su visais jos pakeitimais ir (ar) papildymais. Sutartį </w:t>
      </w:r>
      <w:r w:rsidRPr="00170512">
        <w:rPr>
          <w:rFonts w:ascii="Tahoma" w:hAnsi="Tahoma" w:cs="Tahoma"/>
          <w:sz w:val="22"/>
          <w:szCs w:val="22"/>
        </w:rPr>
        <w:t xml:space="preserve">vientisai ir nedalomai </w:t>
      </w:r>
      <w:r w:rsidR="001B3CAE" w:rsidRPr="00170512">
        <w:rPr>
          <w:rFonts w:ascii="Tahoma" w:hAnsi="Tahoma" w:cs="Tahoma"/>
          <w:sz w:val="22"/>
          <w:szCs w:val="22"/>
        </w:rPr>
        <w:t xml:space="preserve">sudaro Sutarties </w:t>
      </w:r>
      <w:r w:rsidR="00690159">
        <w:rPr>
          <w:rFonts w:ascii="Tahoma" w:hAnsi="Tahoma" w:cs="Tahoma"/>
          <w:sz w:val="22"/>
          <w:szCs w:val="22"/>
        </w:rPr>
        <w:t>b</w:t>
      </w:r>
      <w:r w:rsidR="002A7539" w:rsidRPr="00170512">
        <w:rPr>
          <w:rFonts w:ascii="Tahoma" w:hAnsi="Tahoma" w:cs="Tahoma"/>
          <w:sz w:val="22"/>
          <w:szCs w:val="22"/>
        </w:rPr>
        <w:t xml:space="preserve">endroji </w:t>
      </w:r>
      <w:r w:rsidR="001B3CAE" w:rsidRPr="00170512">
        <w:rPr>
          <w:rFonts w:ascii="Tahoma" w:hAnsi="Tahoma" w:cs="Tahoma"/>
          <w:sz w:val="22"/>
          <w:szCs w:val="22"/>
        </w:rPr>
        <w:t xml:space="preserve">dalis (šis dokumentas) </w:t>
      </w:r>
      <w:r w:rsidRPr="00170512">
        <w:rPr>
          <w:rFonts w:ascii="Tahoma" w:hAnsi="Tahoma" w:cs="Tahoma"/>
          <w:sz w:val="22"/>
          <w:szCs w:val="22"/>
        </w:rPr>
        <w:t xml:space="preserve">bei </w:t>
      </w:r>
      <w:r w:rsidR="001B3CAE" w:rsidRPr="00170512">
        <w:rPr>
          <w:rFonts w:ascii="Tahoma" w:hAnsi="Tahoma" w:cs="Tahoma"/>
          <w:sz w:val="22"/>
          <w:szCs w:val="22"/>
        </w:rPr>
        <w:t xml:space="preserve">Sutarties </w:t>
      </w:r>
      <w:r w:rsidR="00690159">
        <w:rPr>
          <w:rFonts w:ascii="Tahoma" w:hAnsi="Tahoma" w:cs="Tahoma"/>
          <w:sz w:val="22"/>
          <w:szCs w:val="22"/>
        </w:rPr>
        <w:t>s</w:t>
      </w:r>
      <w:r w:rsidRPr="00170512">
        <w:rPr>
          <w:rFonts w:ascii="Tahoma" w:hAnsi="Tahoma" w:cs="Tahoma"/>
          <w:sz w:val="22"/>
          <w:szCs w:val="22"/>
        </w:rPr>
        <w:t>pecialio</w:t>
      </w:r>
      <w:r w:rsidR="001B3CAE" w:rsidRPr="00170512">
        <w:rPr>
          <w:rFonts w:ascii="Tahoma" w:hAnsi="Tahoma" w:cs="Tahoma"/>
          <w:sz w:val="22"/>
          <w:szCs w:val="22"/>
        </w:rPr>
        <w:t>ji</w:t>
      </w:r>
      <w:r w:rsidRPr="00170512">
        <w:rPr>
          <w:rFonts w:ascii="Tahoma" w:hAnsi="Tahoma" w:cs="Tahoma"/>
          <w:sz w:val="22"/>
          <w:szCs w:val="22"/>
        </w:rPr>
        <w:t xml:space="preserve"> dalis.</w:t>
      </w:r>
    </w:p>
    <w:p w14:paraId="65979E49" w14:textId="3DEA6FBA" w:rsidR="007429C7" w:rsidRPr="00170512" w:rsidRDefault="007429C7" w:rsidP="008A75D7">
      <w:pPr>
        <w:pStyle w:val="Default"/>
        <w:numPr>
          <w:ilvl w:val="0"/>
          <w:numId w:val="1"/>
        </w:numPr>
        <w:tabs>
          <w:tab w:val="left" w:pos="993"/>
        </w:tabs>
        <w:spacing w:line="276" w:lineRule="auto"/>
        <w:ind w:left="0" w:firstLine="567"/>
        <w:jc w:val="both"/>
        <w:rPr>
          <w:rFonts w:ascii="Tahoma" w:hAnsi="Tahoma" w:cs="Tahoma"/>
          <w:color w:val="auto"/>
          <w:sz w:val="22"/>
          <w:szCs w:val="22"/>
        </w:rPr>
      </w:pPr>
      <w:r w:rsidRPr="00170512">
        <w:rPr>
          <w:rFonts w:ascii="Tahoma" w:hAnsi="Tahoma" w:cs="Tahoma"/>
          <w:b/>
          <w:sz w:val="22"/>
          <w:szCs w:val="22"/>
        </w:rPr>
        <w:t>Sutarties bendroji dalis</w:t>
      </w:r>
      <w:r w:rsidR="009379D2">
        <w:rPr>
          <w:rFonts w:ascii="Tahoma" w:hAnsi="Tahoma" w:cs="Tahoma"/>
          <w:b/>
          <w:sz w:val="22"/>
          <w:szCs w:val="22"/>
        </w:rPr>
        <w:t xml:space="preserve"> </w:t>
      </w:r>
      <w:r w:rsidR="009379D2">
        <w:rPr>
          <w:rFonts w:ascii="Tahoma" w:hAnsi="Tahoma" w:cs="Tahoma"/>
          <w:sz w:val="22"/>
          <w:szCs w:val="22"/>
        </w:rPr>
        <w:t xml:space="preserve">(toliau – </w:t>
      </w:r>
      <w:r w:rsidRPr="006360A0">
        <w:rPr>
          <w:rFonts w:ascii="Tahoma" w:hAnsi="Tahoma" w:cs="Tahoma"/>
          <w:sz w:val="22"/>
          <w:szCs w:val="22"/>
        </w:rPr>
        <w:t>Sutarties B</w:t>
      </w:r>
      <w:r w:rsidR="00C81E30" w:rsidRPr="006360A0">
        <w:rPr>
          <w:rFonts w:ascii="Tahoma" w:hAnsi="Tahoma" w:cs="Tahoma"/>
          <w:sz w:val="22"/>
          <w:szCs w:val="22"/>
        </w:rPr>
        <w:t>endroji dalis</w:t>
      </w:r>
      <w:r w:rsidRPr="006360A0">
        <w:rPr>
          <w:rFonts w:ascii="Tahoma" w:hAnsi="Tahoma" w:cs="Tahoma"/>
          <w:sz w:val="22"/>
          <w:szCs w:val="22"/>
        </w:rPr>
        <w:t xml:space="preserve">) </w:t>
      </w:r>
      <w:r w:rsidRPr="00170565">
        <w:rPr>
          <w:rFonts w:ascii="Tahoma" w:hAnsi="Tahoma" w:cs="Tahoma"/>
          <w:sz w:val="22"/>
          <w:szCs w:val="22"/>
        </w:rPr>
        <w:t>–</w:t>
      </w:r>
      <w:r w:rsidRPr="00170512">
        <w:rPr>
          <w:rFonts w:ascii="Tahoma" w:hAnsi="Tahoma" w:cs="Tahoma"/>
          <w:sz w:val="22"/>
          <w:szCs w:val="22"/>
        </w:rPr>
        <w:t xml:space="preserve"> </w:t>
      </w:r>
      <w:r w:rsidR="001B3CAE" w:rsidRPr="00170512">
        <w:rPr>
          <w:rFonts w:ascii="Tahoma" w:hAnsi="Tahoma" w:cs="Tahoma"/>
          <w:sz w:val="22"/>
          <w:szCs w:val="22"/>
        </w:rPr>
        <w:t xml:space="preserve">šis </w:t>
      </w:r>
      <w:r w:rsidRPr="00170512">
        <w:rPr>
          <w:rFonts w:ascii="Tahoma" w:hAnsi="Tahoma" w:cs="Tahoma"/>
          <w:sz w:val="22"/>
          <w:szCs w:val="22"/>
        </w:rPr>
        <w:t>dokumentas</w:t>
      </w:r>
      <w:r w:rsidR="001B3CAE" w:rsidRPr="00170512">
        <w:rPr>
          <w:rFonts w:ascii="Tahoma" w:hAnsi="Tahoma" w:cs="Tahoma"/>
          <w:sz w:val="22"/>
          <w:szCs w:val="22"/>
        </w:rPr>
        <w:t>,</w:t>
      </w:r>
      <w:r w:rsidRPr="00170512">
        <w:rPr>
          <w:rFonts w:ascii="Tahoma" w:hAnsi="Tahoma" w:cs="Tahoma"/>
          <w:sz w:val="22"/>
          <w:szCs w:val="22"/>
        </w:rPr>
        <w:t xml:space="preserve"> kuriame aprašytos Sutartyje vartojamos sąvokos ir trumpiniai, nustatytos </w:t>
      </w:r>
      <w:r w:rsidR="00690159">
        <w:rPr>
          <w:rFonts w:ascii="Tahoma" w:hAnsi="Tahoma" w:cs="Tahoma"/>
          <w:color w:val="auto"/>
          <w:sz w:val="22"/>
          <w:szCs w:val="22"/>
        </w:rPr>
        <w:t>š</w:t>
      </w:r>
      <w:r w:rsidRPr="00170512">
        <w:rPr>
          <w:rFonts w:ascii="Tahoma" w:hAnsi="Tahoma" w:cs="Tahoma"/>
          <w:color w:val="auto"/>
          <w:sz w:val="22"/>
          <w:szCs w:val="22"/>
        </w:rPr>
        <w:t xml:space="preserve">alių teisės ir įsipareigojimai, atsiskaitymo tvarka, atskaitomybės ir kitos </w:t>
      </w:r>
      <w:r w:rsidR="00690159">
        <w:rPr>
          <w:rFonts w:ascii="Tahoma" w:hAnsi="Tahoma" w:cs="Tahoma"/>
          <w:color w:val="auto"/>
          <w:sz w:val="22"/>
          <w:szCs w:val="22"/>
        </w:rPr>
        <w:t>š</w:t>
      </w:r>
      <w:r w:rsidR="001B3CAE" w:rsidRPr="00170512">
        <w:rPr>
          <w:rFonts w:ascii="Tahoma" w:hAnsi="Tahoma" w:cs="Tahoma"/>
          <w:color w:val="auto"/>
          <w:sz w:val="22"/>
          <w:szCs w:val="22"/>
        </w:rPr>
        <w:t xml:space="preserve">alims taikomos </w:t>
      </w:r>
      <w:r w:rsidRPr="00170512">
        <w:rPr>
          <w:rFonts w:ascii="Tahoma" w:hAnsi="Tahoma" w:cs="Tahoma"/>
          <w:color w:val="auto"/>
          <w:sz w:val="22"/>
          <w:szCs w:val="22"/>
        </w:rPr>
        <w:t>bendrosios sąlygos. Sutarties B</w:t>
      </w:r>
      <w:r w:rsidR="00C81E30" w:rsidRPr="00170512">
        <w:rPr>
          <w:rFonts w:ascii="Tahoma" w:hAnsi="Tahoma" w:cs="Tahoma"/>
          <w:color w:val="auto"/>
          <w:sz w:val="22"/>
          <w:szCs w:val="22"/>
        </w:rPr>
        <w:t>endroji dalis</w:t>
      </w:r>
      <w:r w:rsidRPr="00170512">
        <w:rPr>
          <w:rFonts w:ascii="Tahoma" w:hAnsi="Tahoma" w:cs="Tahoma"/>
          <w:color w:val="auto"/>
          <w:sz w:val="22"/>
          <w:szCs w:val="22"/>
        </w:rPr>
        <w:t xml:space="preserve"> skelbiama </w:t>
      </w:r>
      <w:r w:rsidR="003D4868">
        <w:rPr>
          <w:rFonts w:ascii="Tahoma" w:hAnsi="Tahoma" w:cs="Tahoma"/>
          <w:color w:val="auto"/>
          <w:sz w:val="22"/>
          <w:szCs w:val="22"/>
        </w:rPr>
        <w:t>t</w:t>
      </w:r>
      <w:r w:rsidRPr="00170512">
        <w:rPr>
          <w:rFonts w:ascii="Tahoma" w:hAnsi="Tahoma" w:cs="Tahoma"/>
          <w:color w:val="auto"/>
          <w:sz w:val="22"/>
          <w:szCs w:val="22"/>
        </w:rPr>
        <w:t xml:space="preserve">eikėjo interneto svetainėje adresu </w:t>
      </w:r>
      <w:hyperlink r:id="rId10" w:history="1">
        <w:r w:rsidR="005D2D4A" w:rsidRPr="00DA1674">
          <w:rPr>
            <w:rStyle w:val="Hyperlink"/>
            <w:rFonts w:ascii="Tahoma" w:hAnsi="Tahoma" w:cs="Tahoma"/>
            <w:sz w:val="22"/>
            <w:szCs w:val="22"/>
          </w:rPr>
          <w:t>https://www.registrucentras.lt/p/1702</w:t>
        </w:r>
      </w:hyperlink>
      <w:r w:rsidRPr="00170512">
        <w:rPr>
          <w:rFonts w:ascii="Tahoma" w:hAnsi="Tahoma" w:cs="Tahoma"/>
          <w:color w:val="auto"/>
          <w:sz w:val="22"/>
          <w:szCs w:val="22"/>
        </w:rPr>
        <w:t xml:space="preserve"> ir yra neatskiriama nuo Sutarties </w:t>
      </w:r>
      <w:r w:rsidR="00C81E30" w:rsidRPr="00170512">
        <w:rPr>
          <w:rFonts w:ascii="Tahoma" w:hAnsi="Tahoma" w:cs="Tahoma"/>
          <w:color w:val="auto"/>
          <w:sz w:val="22"/>
          <w:szCs w:val="22"/>
        </w:rPr>
        <w:t>S</w:t>
      </w:r>
      <w:r w:rsidRPr="00170512">
        <w:rPr>
          <w:rFonts w:ascii="Tahoma" w:hAnsi="Tahoma" w:cs="Tahoma"/>
          <w:color w:val="auto"/>
          <w:sz w:val="22"/>
          <w:szCs w:val="22"/>
        </w:rPr>
        <w:t xml:space="preserve">pecialiosios dalies. </w:t>
      </w:r>
    </w:p>
    <w:p w14:paraId="04A03D8D" w14:textId="090E7D6C" w:rsidR="007429C7" w:rsidRPr="00170512" w:rsidRDefault="007429C7" w:rsidP="008A75D7">
      <w:pPr>
        <w:pStyle w:val="Default"/>
        <w:numPr>
          <w:ilvl w:val="0"/>
          <w:numId w:val="1"/>
        </w:numPr>
        <w:tabs>
          <w:tab w:val="left" w:pos="993"/>
        </w:tabs>
        <w:spacing w:line="276" w:lineRule="auto"/>
        <w:ind w:left="0" w:firstLine="567"/>
        <w:jc w:val="both"/>
        <w:rPr>
          <w:rFonts w:ascii="Tahoma" w:hAnsi="Tahoma" w:cs="Tahoma"/>
          <w:color w:val="auto"/>
          <w:sz w:val="22"/>
          <w:szCs w:val="22"/>
        </w:rPr>
      </w:pPr>
      <w:r w:rsidRPr="00170512">
        <w:rPr>
          <w:rFonts w:ascii="Tahoma" w:hAnsi="Tahoma" w:cs="Tahoma"/>
          <w:b/>
          <w:color w:val="auto"/>
          <w:sz w:val="22"/>
          <w:szCs w:val="22"/>
        </w:rPr>
        <w:t xml:space="preserve">Sutarties specialioji dalis </w:t>
      </w:r>
      <w:r w:rsidR="009379D2">
        <w:rPr>
          <w:rFonts w:ascii="Tahoma" w:hAnsi="Tahoma" w:cs="Tahoma"/>
          <w:sz w:val="22"/>
          <w:szCs w:val="22"/>
        </w:rPr>
        <w:t xml:space="preserve">(toliau – </w:t>
      </w:r>
      <w:r w:rsidRPr="006360A0">
        <w:rPr>
          <w:rFonts w:ascii="Tahoma" w:hAnsi="Tahoma" w:cs="Tahoma"/>
          <w:color w:val="auto"/>
          <w:sz w:val="22"/>
          <w:szCs w:val="22"/>
        </w:rPr>
        <w:t>Sutarties S</w:t>
      </w:r>
      <w:r w:rsidR="007C527D" w:rsidRPr="006360A0">
        <w:rPr>
          <w:rFonts w:ascii="Tahoma" w:hAnsi="Tahoma" w:cs="Tahoma"/>
          <w:color w:val="auto"/>
          <w:sz w:val="22"/>
          <w:szCs w:val="22"/>
        </w:rPr>
        <w:t>pecialioji dalis</w:t>
      </w:r>
      <w:r w:rsidRPr="006360A0">
        <w:rPr>
          <w:rFonts w:ascii="Tahoma" w:hAnsi="Tahoma" w:cs="Tahoma"/>
          <w:color w:val="auto"/>
          <w:sz w:val="22"/>
          <w:szCs w:val="22"/>
        </w:rPr>
        <w:t xml:space="preserve">) </w:t>
      </w:r>
      <w:r w:rsidRPr="00170512">
        <w:rPr>
          <w:rFonts w:ascii="Tahoma" w:hAnsi="Tahoma" w:cs="Tahoma"/>
          <w:color w:val="auto"/>
          <w:sz w:val="22"/>
          <w:szCs w:val="22"/>
        </w:rPr>
        <w:t xml:space="preserve">– </w:t>
      </w:r>
      <w:r w:rsidR="00690159">
        <w:rPr>
          <w:rFonts w:ascii="Tahoma" w:hAnsi="Tahoma" w:cs="Tahoma"/>
          <w:color w:val="auto"/>
          <w:sz w:val="22"/>
          <w:szCs w:val="22"/>
        </w:rPr>
        <w:t>š</w:t>
      </w:r>
      <w:r w:rsidR="00836D5B" w:rsidRPr="00170512">
        <w:rPr>
          <w:rFonts w:ascii="Tahoma" w:hAnsi="Tahoma" w:cs="Tahoma"/>
          <w:color w:val="auto"/>
          <w:sz w:val="22"/>
          <w:szCs w:val="22"/>
        </w:rPr>
        <w:t>alių pasirašyta Sutarties dalis</w:t>
      </w:r>
      <w:r w:rsidRPr="00170512">
        <w:rPr>
          <w:rFonts w:ascii="Tahoma" w:hAnsi="Tahoma" w:cs="Tahoma"/>
          <w:color w:val="auto"/>
          <w:sz w:val="22"/>
          <w:szCs w:val="22"/>
        </w:rPr>
        <w:t>, kur</w:t>
      </w:r>
      <w:r w:rsidR="00836D5B" w:rsidRPr="00170512">
        <w:rPr>
          <w:rFonts w:ascii="Tahoma" w:hAnsi="Tahoma" w:cs="Tahoma"/>
          <w:color w:val="auto"/>
          <w:sz w:val="22"/>
          <w:szCs w:val="22"/>
        </w:rPr>
        <w:t>ioje</w:t>
      </w:r>
      <w:r w:rsidRPr="00170512">
        <w:rPr>
          <w:rFonts w:ascii="Tahoma" w:hAnsi="Tahoma" w:cs="Tahoma"/>
          <w:color w:val="auto"/>
          <w:sz w:val="22"/>
          <w:szCs w:val="22"/>
        </w:rPr>
        <w:t xml:space="preserve"> nurodom</w:t>
      </w:r>
      <w:r w:rsidR="00824485" w:rsidRPr="00170512">
        <w:rPr>
          <w:rFonts w:ascii="Tahoma" w:hAnsi="Tahoma" w:cs="Tahoma"/>
          <w:color w:val="auto"/>
          <w:sz w:val="22"/>
          <w:szCs w:val="22"/>
        </w:rPr>
        <w:t>i:</w:t>
      </w:r>
      <w:r w:rsidRPr="00170512">
        <w:rPr>
          <w:rFonts w:ascii="Tahoma" w:hAnsi="Tahoma" w:cs="Tahoma"/>
          <w:color w:val="auto"/>
          <w:sz w:val="22"/>
          <w:szCs w:val="22"/>
        </w:rPr>
        <w:t xml:space="preserve"> </w:t>
      </w:r>
      <w:r w:rsidR="00690159">
        <w:rPr>
          <w:rFonts w:ascii="Tahoma" w:hAnsi="Tahoma" w:cs="Tahoma"/>
          <w:color w:val="auto"/>
          <w:sz w:val="22"/>
          <w:szCs w:val="22"/>
        </w:rPr>
        <w:t>š</w:t>
      </w:r>
      <w:r w:rsidRPr="00170512">
        <w:rPr>
          <w:rFonts w:ascii="Tahoma" w:hAnsi="Tahoma" w:cs="Tahoma"/>
          <w:color w:val="auto"/>
          <w:sz w:val="22"/>
          <w:szCs w:val="22"/>
        </w:rPr>
        <w:t xml:space="preserve">alių </w:t>
      </w:r>
      <w:r w:rsidR="00824485" w:rsidRPr="00170512">
        <w:rPr>
          <w:rFonts w:ascii="Tahoma" w:hAnsi="Tahoma" w:cs="Tahoma"/>
          <w:color w:val="auto"/>
          <w:sz w:val="22"/>
          <w:szCs w:val="22"/>
        </w:rPr>
        <w:t>rekvizitai</w:t>
      </w:r>
      <w:r w:rsidRPr="00170512">
        <w:rPr>
          <w:rFonts w:ascii="Tahoma" w:hAnsi="Tahoma" w:cs="Tahoma"/>
          <w:color w:val="auto"/>
          <w:sz w:val="22"/>
          <w:szCs w:val="22"/>
        </w:rPr>
        <w:t xml:space="preserve">, </w:t>
      </w:r>
      <w:r w:rsidR="00690159">
        <w:rPr>
          <w:rFonts w:ascii="Tahoma" w:hAnsi="Tahoma" w:cs="Tahoma"/>
          <w:color w:val="auto"/>
          <w:sz w:val="22"/>
          <w:szCs w:val="22"/>
        </w:rPr>
        <w:t>š</w:t>
      </w:r>
      <w:r w:rsidRPr="00170512">
        <w:rPr>
          <w:rFonts w:ascii="Tahoma" w:hAnsi="Tahoma" w:cs="Tahoma"/>
          <w:color w:val="auto"/>
          <w:sz w:val="22"/>
          <w:szCs w:val="22"/>
        </w:rPr>
        <w:t xml:space="preserve">alims atstovaujantys asmenys ir atstovavimo pagrindai, </w:t>
      </w:r>
      <w:r w:rsidR="00C60303">
        <w:rPr>
          <w:rFonts w:ascii="Tahoma" w:hAnsi="Tahoma" w:cs="Tahoma"/>
          <w:color w:val="auto"/>
          <w:sz w:val="22"/>
          <w:szCs w:val="22"/>
        </w:rPr>
        <w:t>d</w:t>
      </w:r>
      <w:r w:rsidR="00D336AB" w:rsidRPr="00170512">
        <w:rPr>
          <w:rFonts w:ascii="Tahoma" w:hAnsi="Tahoma" w:cs="Tahoma"/>
          <w:color w:val="auto"/>
          <w:sz w:val="22"/>
          <w:szCs w:val="22"/>
        </w:rPr>
        <w:t xml:space="preserve">uomenų šaltinis, </w:t>
      </w:r>
      <w:r w:rsidR="00C60303">
        <w:rPr>
          <w:rFonts w:ascii="Tahoma" w:hAnsi="Tahoma" w:cs="Tahoma"/>
          <w:color w:val="auto"/>
          <w:sz w:val="22"/>
          <w:szCs w:val="22"/>
        </w:rPr>
        <w:t>d</w:t>
      </w:r>
      <w:r w:rsidRPr="00170512">
        <w:rPr>
          <w:rFonts w:ascii="Tahoma" w:hAnsi="Tahoma" w:cs="Tahoma"/>
          <w:color w:val="auto"/>
          <w:sz w:val="22"/>
          <w:szCs w:val="22"/>
        </w:rPr>
        <w:t>uomenų tvarkymo tikslas,</w:t>
      </w:r>
      <w:r w:rsidR="00D336AB" w:rsidRPr="00170512">
        <w:rPr>
          <w:rFonts w:ascii="Tahoma" w:hAnsi="Tahoma" w:cs="Tahoma"/>
          <w:color w:val="auto"/>
          <w:sz w:val="22"/>
          <w:szCs w:val="22"/>
        </w:rPr>
        <w:t xml:space="preserve"> </w:t>
      </w:r>
      <w:r w:rsidR="00C60303">
        <w:rPr>
          <w:rFonts w:ascii="Tahoma" w:hAnsi="Tahoma" w:cs="Tahoma"/>
          <w:color w:val="auto"/>
          <w:sz w:val="22"/>
          <w:szCs w:val="22"/>
        </w:rPr>
        <w:t>d</w:t>
      </w:r>
      <w:r w:rsidR="00D336AB" w:rsidRPr="00170512">
        <w:rPr>
          <w:rFonts w:ascii="Tahoma" w:hAnsi="Tahoma" w:cs="Tahoma"/>
          <w:color w:val="auto"/>
          <w:sz w:val="22"/>
          <w:szCs w:val="22"/>
        </w:rPr>
        <w:t>uomenų teikimo būdas,</w:t>
      </w:r>
      <w:r w:rsidRPr="00170512">
        <w:rPr>
          <w:rFonts w:ascii="Tahoma" w:hAnsi="Tahoma" w:cs="Tahoma"/>
          <w:color w:val="auto"/>
          <w:sz w:val="22"/>
          <w:szCs w:val="22"/>
        </w:rPr>
        <w:t xml:space="preserve"> </w:t>
      </w:r>
      <w:r w:rsidR="00824485" w:rsidRPr="00170512">
        <w:rPr>
          <w:rFonts w:ascii="Tahoma" w:hAnsi="Tahoma" w:cs="Tahoma"/>
          <w:color w:val="auto"/>
          <w:sz w:val="22"/>
          <w:szCs w:val="22"/>
        </w:rPr>
        <w:t>S</w:t>
      </w:r>
      <w:r w:rsidR="00D336AB" w:rsidRPr="00170512">
        <w:rPr>
          <w:rFonts w:ascii="Tahoma" w:hAnsi="Tahoma" w:cs="Tahoma"/>
          <w:color w:val="auto"/>
          <w:sz w:val="22"/>
          <w:szCs w:val="22"/>
        </w:rPr>
        <w:t>utarties pagrindu teiki</w:t>
      </w:r>
      <w:r w:rsidR="007C527D" w:rsidRPr="00170512">
        <w:rPr>
          <w:rFonts w:ascii="Tahoma" w:hAnsi="Tahoma" w:cs="Tahoma"/>
          <w:color w:val="auto"/>
          <w:sz w:val="22"/>
          <w:szCs w:val="22"/>
        </w:rPr>
        <w:t>a</w:t>
      </w:r>
      <w:r w:rsidR="00D336AB" w:rsidRPr="00170512">
        <w:rPr>
          <w:rFonts w:ascii="Tahoma" w:hAnsi="Tahoma" w:cs="Tahoma"/>
          <w:color w:val="auto"/>
          <w:sz w:val="22"/>
          <w:szCs w:val="22"/>
        </w:rPr>
        <w:t xml:space="preserve">mi </w:t>
      </w:r>
      <w:r w:rsidR="00C60303">
        <w:rPr>
          <w:rFonts w:ascii="Tahoma" w:hAnsi="Tahoma" w:cs="Tahoma"/>
          <w:color w:val="auto"/>
          <w:sz w:val="22"/>
          <w:szCs w:val="22"/>
        </w:rPr>
        <w:t>d</w:t>
      </w:r>
      <w:r w:rsidR="00824485" w:rsidRPr="00170512">
        <w:rPr>
          <w:rFonts w:ascii="Tahoma" w:hAnsi="Tahoma" w:cs="Tahoma"/>
          <w:color w:val="auto"/>
          <w:sz w:val="22"/>
          <w:szCs w:val="22"/>
        </w:rPr>
        <w:t>uomenys</w:t>
      </w:r>
      <w:r w:rsidRPr="00170512">
        <w:rPr>
          <w:rFonts w:ascii="Tahoma" w:hAnsi="Tahoma" w:cs="Tahoma"/>
          <w:color w:val="auto"/>
          <w:sz w:val="22"/>
          <w:szCs w:val="22"/>
        </w:rPr>
        <w:t>,</w:t>
      </w:r>
      <w:r w:rsidR="00D336AB" w:rsidRPr="00170512">
        <w:rPr>
          <w:rFonts w:ascii="Tahoma" w:hAnsi="Tahoma" w:cs="Tahoma"/>
          <w:color w:val="auto"/>
          <w:sz w:val="22"/>
          <w:szCs w:val="22"/>
        </w:rPr>
        <w:t xml:space="preserve"> </w:t>
      </w:r>
      <w:r w:rsidR="00C60303">
        <w:rPr>
          <w:rFonts w:ascii="Tahoma" w:hAnsi="Tahoma" w:cs="Tahoma"/>
          <w:color w:val="auto"/>
          <w:sz w:val="22"/>
          <w:szCs w:val="22"/>
        </w:rPr>
        <w:t>d</w:t>
      </w:r>
      <w:r w:rsidR="00D336AB" w:rsidRPr="00170512">
        <w:rPr>
          <w:rFonts w:ascii="Tahoma" w:hAnsi="Tahoma" w:cs="Tahoma"/>
          <w:color w:val="auto"/>
          <w:sz w:val="22"/>
          <w:szCs w:val="22"/>
        </w:rPr>
        <w:t>uomenų paieškos kriterijai,</w:t>
      </w:r>
      <w:r w:rsidR="00D336AB" w:rsidRPr="00170512">
        <w:rPr>
          <w:rFonts w:ascii="Tahoma" w:eastAsia="Times New Roman" w:hAnsi="Tahoma" w:cs="Tahoma"/>
          <w:color w:val="auto"/>
          <w:sz w:val="22"/>
          <w:szCs w:val="22"/>
        </w:rPr>
        <w:t xml:space="preserve"> </w:t>
      </w:r>
      <w:r w:rsidR="00C60303">
        <w:rPr>
          <w:rFonts w:ascii="Tahoma" w:hAnsi="Tahoma" w:cs="Tahoma"/>
          <w:color w:val="auto"/>
          <w:sz w:val="22"/>
          <w:szCs w:val="22"/>
        </w:rPr>
        <w:t>d</w:t>
      </w:r>
      <w:r w:rsidR="00D336AB" w:rsidRPr="00170512">
        <w:rPr>
          <w:rFonts w:ascii="Tahoma" w:hAnsi="Tahoma" w:cs="Tahoma"/>
          <w:color w:val="auto"/>
          <w:sz w:val="22"/>
          <w:szCs w:val="22"/>
        </w:rPr>
        <w:t xml:space="preserve">uomenų tvarkymo teisinis pagrindas, </w:t>
      </w:r>
      <w:r w:rsidR="00C60303">
        <w:rPr>
          <w:rFonts w:ascii="Tahoma" w:hAnsi="Tahoma" w:cs="Tahoma"/>
          <w:color w:val="auto"/>
          <w:sz w:val="22"/>
          <w:szCs w:val="22"/>
        </w:rPr>
        <w:t>t</w:t>
      </w:r>
      <w:r w:rsidR="00D336AB" w:rsidRPr="00170512">
        <w:rPr>
          <w:rFonts w:ascii="Tahoma" w:hAnsi="Tahoma" w:cs="Tahoma"/>
          <w:color w:val="auto"/>
          <w:sz w:val="22"/>
          <w:szCs w:val="22"/>
        </w:rPr>
        <w:t xml:space="preserve">echnines sąlygas identifikuojanti informacija, </w:t>
      </w:r>
      <w:r w:rsidR="00824485" w:rsidRPr="00170512">
        <w:rPr>
          <w:rFonts w:ascii="Tahoma" w:hAnsi="Tahoma" w:cs="Tahoma"/>
          <w:color w:val="auto"/>
          <w:sz w:val="22"/>
          <w:szCs w:val="22"/>
        </w:rPr>
        <w:t>apmokėjim</w:t>
      </w:r>
      <w:r w:rsidR="00D336AB" w:rsidRPr="00170512">
        <w:rPr>
          <w:rFonts w:ascii="Tahoma" w:hAnsi="Tahoma" w:cs="Tahoma"/>
          <w:color w:val="auto"/>
          <w:sz w:val="22"/>
          <w:szCs w:val="22"/>
        </w:rPr>
        <w:t xml:space="preserve">o už </w:t>
      </w:r>
      <w:r w:rsidR="00C60303">
        <w:rPr>
          <w:rFonts w:ascii="Tahoma" w:hAnsi="Tahoma" w:cs="Tahoma"/>
          <w:color w:val="auto"/>
          <w:sz w:val="22"/>
          <w:szCs w:val="22"/>
        </w:rPr>
        <w:t>d</w:t>
      </w:r>
      <w:r w:rsidR="00824485" w:rsidRPr="00170512">
        <w:rPr>
          <w:rFonts w:ascii="Tahoma" w:hAnsi="Tahoma" w:cs="Tahoma"/>
          <w:color w:val="auto"/>
          <w:sz w:val="22"/>
          <w:szCs w:val="22"/>
        </w:rPr>
        <w:t>uomenų teikimą sąlygos</w:t>
      </w:r>
      <w:r w:rsidRPr="00170512">
        <w:rPr>
          <w:rFonts w:ascii="Tahoma" w:hAnsi="Tahoma" w:cs="Tahoma"/>
          <w:color w:val="auto"/>
          <w:sz w:val="22"/>
          <w:szCs w:val="22"/>
        </w:rPr>
        <w:t xml:space="preserve"> </w:t>
      </w:r>
      <w:r w:rsidR="00824485" w:rsidRPr="00170512">
        <w:rPr>
          <w:rFonts w:ascii="Tahoma" w:hAnsi="Tahoma" w:cs="Tahoma"/>
          <w:color w:val="auto"/>
          <w:sz w:val="22"/>
          <w:szCs w:val="22"/>
        </w:rPr>
        <w:t xml:space="preserve">ir kitos individualios </w:t>
      </w:r>
      <w:r w:rsidR="00C60303">
        <w:rPr>
          <w:rFonts w:ascii="Tahoma" w:hAnsi="Tahoma" w:cs="Tahoma"/>
          <w:color w:val="auto"/>
          <w:sz w:val="22"/>
          <w:szCs w:val="22"/>
        </w:rPr>
        <w:t>d</w:t>
      </w:r>
      <w:r w:rsidR="00824485" w:rsidRPr="00170512">
        <w:rPr>
          <w:rFonts w:ascii="Tahoma" w:hAnsi="Tahoma" w:cs="Tahoma"/>
          <w:color w:val="auto"/>
          <w:sz w:val="22"/>
          <w:szCs w:val="22"/>
        </w:rPr>
        <w:t>uomenų teikimo sąlygos bei tvarka</w:t>
      </w:r>
      <w:r w:rsidRPr="00170512">
        <w:rPr>
          <w:rFonts w:ascii="Tahoma" w:hAnsi="Tahoma" w:cs="Tahoma"/>
          <w:color w:val="auto"/>
          <w:sz w:val="22"/>
          <w:szCs w:val="22"/>
        </w:rPr>
        <w:t>.</w:t>
      </w:r>
    </w:p>
    <w:p w14:paraId="1265F456" w14:textId="0BEE4891" w:rsidR="007429C7" w:rsidRPr="00170512" w:rsidRDefault="007429C7" w:rsidP="008A75D7">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b/>
          <w:sz w:val="22"/>
          <w:szCs w:val="22"/>
        </w:rPr>
        <w:t>Šalis</w:t>
      </w:r>
      <w:r w:rsidRPr="00170512">
        <w:rPr>
          <w:rFonts w:ascii="Tahoma" w:hAnsi="Tahoma" w:cs="Tahoma"/>
          <w:sz w:val="22"/>
          <w:szCs w:val="22"/>
        </w:rPr>
        <w:t xml:space="preserve"> </w:t>
      </w:r>
      <w:r w:rsidR="009379D2">
        <w:rPr>
          <w:rFonts w:ascii="Tahoma" w:hAnsi="Tahoma" w:cs="Tahoma"/>
          <w:sz w:val="22"/>
          <w:szCs w:val="22"/>
        </w:rPr>
        <w:t xml:space="preserve">(toliau – Šalis) </w:t>
      </w:r>
      <w:r w:rsidRPr="00170512">
        <w:rPr>
          <w:rFonts w:ascii="Tahoma" w:hAnsi="Tahoma" w:cs="Tahoma"/>
          <w:sz w:val="22"/>
          <w:szCs w:val="22"/>
        </w:rPr>
        <w:t xml:space="preserve">– </w:t>
      </w:r>
      <w:r w:rsidR="003D4868">
        <w:rPr>
          <w:rFonts w:ascii="Tahoma" w:hAnsi="Tahoma" w:cs="Tahoma"/>
          <w:sz w:val="22"/>
          <w:szCs w:val="22"/>
        </w:rPr>
        <w:t>t</w:t>
      </w:r>
      <w:r w:rsidRPr="00170512">
        <w:rPr>
          <w:rFonts w:ascii="Tahoma" w:hAnsi="Tahoma" w:cs="Tahoma"/>
          <w:sz w:val="22"/>
          <w:szCs w:val="22"/>
        </w:rPr>
        <w:t>eikėjas arba Gavėjas, kiekvienas atskirai.</w:t>
      </w:r>
    </w:p>
    <w:p w14:paraId="6C5B3DDD" w14:textId="4F629C38" w:rsidR="007429C7" w:rsidRPr="00170512" w:rsidRDefault="007429C7" w:rsidP="008A75D7">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b/>
          <w:sz w:val="22"/>
          <w:szCs w:val="22"/>
        </w:rPr>
        <w:t>Šalys</w:t>
      </w:r>
      <w:r w:rsidRPr="00170512">
        <w:rPr>
          <w:rFonts w:ascii="Tahoma" w:hAnsi="Tahoma" w:cs="Tahoma"/>
          <w:sz w:val="22"/>
          <w:szCs w:val="22"/>
        </w:rPr>
        <w:t xml:space="preserve"> </w:t>
      </w:r>
      <w:r w:rsidR="00170565">
        <w:rPr>
          <w:rFonts w:ascii="Tahoma" w:hAnsi="Tahoma" w:cs="Tahoma"/>
          <w:sz w:val="22"/>
          <w:szCs w:val="22"/>
        </w:rPr>
        <w:t xml:space="preserve">(toliau </w:t>
      </w:r>
      <w:r w:rsidR="00D3275A">
        <w:rPr>
          <w:rFonts w:ascii="Tahoma" w:hAnsi="Tahoma" w:cs="Tahoma"/>
          <w:sz w:val="22"/>
          <w:szCs w:val="22"/>
        </w:rPr>
        <w:t xml:space="preserve">– </w:t>
      </w:r>
      <w:r w:rsidR="009379D2">
        <w:rPr>
          <w:rFonts w:ascii="Tahoma" w:hAnsi="Tahoma" w:cs="Tahoma"/>
          <w:sz w:val="22"/>
          <w:szCs w:val="22"/>
        </w:rPr>
        <w:t xml:space="preserve">Šalys) </w:t>
      </w:r>
      <w:r w:rsidRPr="00170512">
        <w:rPr>
          <w:rFonts w:ascii="Tahoma" w:hAnsi="Tahoma" w:cs="Tahoma"/>
          <w:sz w:val="22"/>
          <w:szCs w:val="22"/>
        </w:rPr>
        <w:t xml:space="preserve">– </w:t>
      </w:r>
      <w:r w:rsidR="003D4868">
        <w:rPr>
          <w:rFonts w:ascii="Tahoma" w:hAnsi="Tahoma" w:cs="Tahoma"/>
          <w:sz w:val="22"/>
          <w:szCs w:val="22"/>
        </w:rPr>
        <w:t>t</w:t>
      </w:r>
      <w:r w:rsidRPr="00170512">
        <w:rPr>
          <w:rFonts w:ascii="Tahoma" w:hAnsi="Tahoma" w:cs="Tahoma"/>
          <w:sz w:val="22"/>
          <w:szCs w:val="22"/>
        </w:rPr>
        <w:t>eikėjas ir Gavėjas abu kartu.</w:t>
      </w:r>
    </w:p>
    <w:p w14:paraId="03613117" w14:textId="0E472E92" w:rsidR="007429C7" w:rsidRPr="00170512" w:rsidRDefault="007429C7" w:rsidP="008A75D7">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b/>
          <w:sz w:val="22"/>
          <w:szCs w:val="22"/>
        </w:rPr>
        <w:t>Techninės sąlygos</w:t>
      </w:r>
      <w:r w:rsidRPr="00170512">
        <w:rPr>
          <w:rFonts w:ascii="Tahoma" w:hAnsi="Tahoma" w:cs="Tahoma"/>
          <w:sz w:val="22"/>
          <w:szCs w:val="22"/>
        </w:rPr>
        <w:t xml:space="preserve"> – </w:t>
      </w:r>
      <w:r w:rsidR="003D4868">
        <w:rPr>
          <w:rFonts w:ascii="Tahoma" w:hAnsi="Tahoma" w:cs="Tahoma"/>
          <w:sz w:val="22"/>
          <w:szCs w:val="22"/>
        </w:rPr>
        <w:t>t</w:t>
      </w:r>
      <w:r w:rsidRPr="00170512">
        <w:rPr>
          <w:rFonts w:ascii="Tahoma" w:hAnsi="Tahoma" w:cs="Tahoma"/>
          <w:sz w:val="22"/>
          <w:szCs w:val="22"/>
        </w:rPr>
        <w:t xml:space="preserve">eikėjo patvirtinti ir </w:t>
      </w:r>
      <w:r w:rsidR="003D4868">
        <w:rPr>
          <w:rFonts w:ascii="Tahoma" w:hAnsi="Tahoma" w:cs="Tahoma"/>
          <w:sz w:val="22"/>
          <w:szCs w:val="22"/>
        </w:rPr>
        <w:t>t</w:t>
      </w:r>
      <w:r w:rsidRPr="00170512">
        <w:rPr>
          <w:rFonts w:ascii="Tahoma" w:hAnsi="Tahoma" w:cs="Tahoma"/>
          <w:sz w:val="22"/>
          <w:szCs w:val="22"/>
        </w:rPr>
        <w:t>eikėjo interneto tinkla</w:t>
      </w:r>
      <w:r w:rsidR="00C362C4" w:rsidRPr="00170512">
        <w:rPr>
          <w:rFonts w:ascii="Tahoma" w:hAnsi="Tahoma" w:cs="Tahoma"/>
          <w:sz w:val="22"/>
          <w:szCs w:val="22"/>
        </w:rPr>
        <w:t>la</w:t>
      </w:r>
      <w:r w:rsidRPr="00170512">
        <w:rPr>
          <w:rFonts w:ascii="Tahoma" w:hAnsi="Tahoma" w:cs="Tahoma"/>
          <w:sz w:val="22"/>
          <w:szCs w:val="22"/>
        </w:rPr>
        <w:t xml:space="preserve">pyje skelbiami arba kitu būdu Gavėjui pateikiami (išsiunčiant Gavėjo nurodytu elektroninio pašto adresu, įteikiami fiziškai ir kt.) dokumentai, kurie nustato technines </w:t>
      </w:r>
      <w:r w:rsidR="00C60303">
        <w:rPr>
          <w:rFonts w:ascii="Tahoma" w:hAnsi="Tahoma" w:cs="Tahoma"/>
          <w:sz w:val="22"/>
          <w:szCs w:val="22"/>
        </w:rPr>
        <w:t>d</w:t>
      </w:r>
      <w:r w:rsidRPr="00170512">
        <w:rPr>
          <w:rFonts w:ascii="Tahoma" w:hAnsi="Tahoma" w:cs="Tahoma"/>
          <w:sz w:val="22"/>
          <w:szCs w:val="22"/>
        </w:rPr>
        <w:t xml:space="preserve">uomenų teikimo ir gavimo sąlygas, prisijungimo prie </w:t>
      </w:r>
      <w:r w:rsidR="00C60303">
        <w:rPr>
          <w:rFonts w:ascii="Tahoma" w:hAnsi="Tahoma" w:cs="Tahoma"/>
          <w:sz w:val="22"/>
          <w:szCs w:val="22"/>
        </w:rPr>
        <w:t>d</w:t>
      </w:r>
      <w:r w:rsidRPr="00170512">
        <w:rPr>
          <w:rFonts w:ascii="Tahoma" w:hAnsi="Tahoma" w:cs="Tahoma"/>
          <w:sz w:val="22"/>
          <w:szCs w:val="22"/>
        </w:rPr>
        <w:t xml:space="preserve">uomenų šaltinių ir naudojimosi jais tvarką. Duomenų gavimui pagal Sutartį taikomų </w:t>
      </w:r>
      <w:r w:rsidR="00C60303">
        <w:rPr>
          <w:rFonts w:ascii="Tahoma" w:hAnsi="Tahoma" w:cs="Tahoma"/>
          <w:sz w:val="22"/>
          <w:szCs w:val="22"/>
        </w:rPr>
        <w:t>t</w:t>
      </w:r>
      <w:r w:rsidRPr="00170512">
        <w:rPr>
          <w:rFonts w:ascii="Tahoma" w:hAnsi="Tahoma" w:cs="Tahoma"/>
          <w:sz w:val="22"/>
          <w:szCs w:val="22"/>
        </w:rPr>
        <w:t>echninių sąlygų pavadinimas (-ai) bei jų pateikimo Gavėjui būdas (-ai) nurodomi Sutarties S</w:t>
      </w:r>
      <w:r w:rsidR="002F08D9" w:rsidRPr="00170512">
        <w:rPr>
          <w:rFonts w:ascii="Tahoma" w:hAnsi="Tahoma" w:cs="Tahoma"/>
          <w:sz w:val="22"/>
          <w:szCs w:val="22"/>
        </w:rPr>
        <w:t>pecialiojoje dalyje</w:t>
      </w:r>
      <w:r w:rsidRPr="00170512">
        <w:rPr>
          <w:rFonts w:ascii="Tahoma" w:hAnsi="Tahoma" w:cs="Tahoma"/>
          <w:sz w:val="22"/>
          <w:szCs w:val="22"/>
        </w:rPr>
        <w:t>.</w:t>
      </w:r>
    </w:p>
    <w:p w14:paraId="42A4DEC0" w14:textId="1A99A483" w:rsidR="007429C7" w:rsidRPr="00170512" w:rsidRDefault="007429C7" w:rsidP="008A75D7">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b/>
          <w:sz w:val="22"/>
          <w:szCs w:val="22"/>
        </w:rPr>
        <w:t>Teikėjas</w:t>
      </w:r>
      <w:r w:rsidRPr="00170512">
        <w:rPr>
          <w:rFonts w:ascii="Tahoma" w:hAnsi="Tahoma" w:cs="Tahoma"/>
          <w:sz w:val="22"/>
          <w:szCs w:val="22"/>
        </w:rPr>
        <w:t xml:space="preserve"> </w:t>
      </w:r>
      <w:r w:rsidR="009379D2">
        <w:rPr>
          <w:rFonts w:ascii="Tahoma" w:hAnsi="Tahoma" w:cs="Tahoma"/>
          <w:sz w:val="22"/>
          <w:szCs w:val="22"/>
        </w:rPr>
        <w:t xml:space="preserve">(toliau – Teikėjas) </w:t>
      </w:r>
      <w:r w:rsidRPr="00170512">
        <w:rPr>
          <w:rFonts w:ascii="Tahoma" w:hAnsi="Tahoma" w:cs="Tahoma"/>
          <w:sz w:val="22"/>
          <w:szCs w:val="22"/>
        </w:rPr>
        <w:t>– valstybės įmonė Registrų centras.</w:t>
      </w:r>
    </w:p>
    <w:p w14:paraId="4A0249B6" w14:textId="77777777" w:rsidR="007429C7" w:rsidRPr="005023D4" w:rsidRDefault="007429C7" w:rsidP="008A75D7">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b/>
          <w:sz w:val="22"/>
          <w:szCs w:val="22"/>
        </w:rPr>
        <w:t>Teikėjo interneto svetainė</w:t>
      </w:r>
      <w:r w:rsidRPr="00170512">
        <w:rPr>
          <w:rFonts w:ascii="Tahoma" w:hAnsi="Tahoma" w:cs="Tahoma"/>
          <w:sz w:val="22"/>
          <w:szCs w:val="22"/>
        </w:rPr>
        <w:t xml:space="preserve"> – puslapis internete </w:t>
      </w:r>
      <w:hyperlink r:id="rId11" w:history="1">
        <w:r w:rsidRPr="00170512">
          <w:rPr>
            <w:rStyle w:val="Hyperlink"/>
            <w:rFonts w:ascii="Tahoma" w:hAnsi="Tahoma" w:cs="Tahoma"/>
            <w:sz w:val="22"/>
            <w:szCs w:val="22"/>
          </w:rPr>
          <w:t>www.registrucentras.lt</w:t>
        </w:r>
      </w:hyperlink>
      <w:r w:rsidRPr="005023D4">
        <w:rPr>
          <w:rFonts w:ascii="Tahoma" w:hAnsi="Tahoma" w:cs="Tahoma"/>
          <w:sz w:val="22"/>
          <w:szCs w:val="22"/>
        </w:rPr>
        <w:t>.</w:t>
      </w:r>
    </w:p>
    <w:p w14:paraId="54D29C6A" w14:textId="77777777" w:rsidR="00824485" w:rsidRPr="00170512" w:rsidRDefault="00824485" w:rsidP="008A75D7">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Sutarties tekste vienaskaita pateikti žodžiai gali turėti daugiskaitos reikšmę ir atvirkščiai, jei iš konteksto neturi būti suprantama kitaip.</w:t>
      </w:r>
    </w:p>
    <w:p w14:paraId="2EC76B6C" w14:textId="77777777" w:rsidR="00824485" w:rsidRPr="00170512" w:rsidRDefault="00824485" w:rsidP="008A75D7">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Sutartyje vartojama sąvoka „diena“ reiškia kalendorinę dieną, išskyrus atvejį, jei yra aiškiai nustatyta, kad tai yra darbo diena.</w:t>
      </w:r>
    </w:p>
    <w:p w14:paraId="3370CAB4" w14:textId="5FB2EF53" w:rsidR="00824485" w:rsidRPr="00170512" w:rsidRDefault="00824485" w:rsidP="008A75D7">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 xml:space="preserve">Esant prieštaravimų tarp </w:t>
      </w:r>
      <w:r w:rsidR="00980EC2" w:rsidRPr="00170512">
        <w:rPr>
          <w:rFonts w:ascii="Tahoma" w:hAnsi="Tahoma" w:cs="Tahoma"/>
          <w:sz w:val="22"/>
          <w:szCs w:val="22"/>
        </w:rPr>
        <w:t xml:space="preserve">Sutarties </w:t>
      </w:r>
      <w:r w:rsidRPr="00170512">
        <w:rPr>
          <w:rFonts w:ascii="Tahoma" w:hAnsi="Tahoma" w:cs="Tahoma"/>
          <w:sz w:val="22"/>
          <w:szCs w:val="22"/>
        </w:rPr>
        <w:t xml:space="preserve">Specialiosios dalies nuostatų ir </w:t>
      </w:r>
      <w:r w:rsidR="00980EC2" w:rsidRPr="00170512">
        <w:rPr>
          <w:rFonts w:ascii="Tahoma" w:hAnsi="Tahoma" w:cs="Tahoma"/>
          <w:sz w:val="22"/>
          <w:szCs w:val="22"/>
        </w:rPr>
        <w:t xml:space="preserve">Sutarties </w:t>
      </w:r>
      <w:r w:rsidRPr="00170512">
        <w:rPr>
          <w:rFonts w:ascii="Tahoma" w:hAnsi="Tahoma" w:cs="Tahoma"/>
          <w:sz w:val="22"/>
          <w:szCs w:val="22"/>
        </w:rPr>
        <w:t>Bendrosios dalies nuostatų, taikomos Specialiosios dalies nuostatos.</w:t>
      </w:r>
    </w:p>
    <w:p w14:paraId="538F5AF8" w14:textId="56B3E646" w:rsidR="0021259B" w:rsidRDefault="0021259B">
      <w:pPr>
        <w:spacing w:line="259" w:lineRule="auto"/>
        <w:ind w:firstLine="1247"/>
        <w:rPr>
          <w:rFonts w:ascii="Tahoma" w:eastAsiaTheme="minorHAnsi" w:hAnsi="Tahoma" w:cs="Tahoma"/>
          <w:color w:val="000000"/>
          <w:sz w:val="22"/>
          <w:szCs w:val="22"/>
        </w:rPr>
      </w:pPr>
      <w:r>
        <w:rPr>
          <w:rFonts w:ascii="Tahoma" w:hAnsi="Tahoma" w:cs="Tahoma"/>
          <w:sz w:val="22"/>
          <w:szCs w:val="22"/>
        </w:rPr>
        <w:br w:type="page"/>
      </w:r>
    </w:p>
    <w:p w14:paraId="3E2BA5A7" w14:textId="77777777" w:rsidR="007429C7" w:rsidRPr="00170512" w:rsidRDefault="007429C7" w:rsidP="00DB6A8B">
      <w:pPr>
        <w:pStyle w:val="ListParagraph"/>
        <w:spacing w:line="276" w:lineRule="auto"/>
        <w:ind w:left="0"/>
        <w:jc w:val="center"/>
        <w:rPr>
          <w:rFonts w:ascii="Tahoma" w:hAnsi="Tahoma" w:cs="Tahoma"/>
          <w:b/>
          <w:bCs/>
          <w:sz w:val="22"/>
          <w:szCs w:val="22"/>
        </w:rPr>
      </w:pPr>
      <w:r w:rsidRPr="00170512">
        <w:rPr>
          <w:rFonts w:ascii="Tahoma" w:hAnsi="Tahoma" w:cs="Tahoma"/>
          <w:b/>
          <w:bCs/>
          <w:sz w:val="22"/>
          <w:szCs w:val="22"/>
        </w:rPr>
        <w:lastRenderedPageBreak/>
        <w:t>II SKYRIUS</w:t>
      </w:r>
    </w:p>
    <w:p w14:paraId="2B7ECC7D" w14:textId="77777777" w:rsidR="007429C7" w:rsidRPr="00170512" w:rsidRDefault="007429C7" w:rsidP="00DB6A8B">
      <w:pPr>
        <w:pStyle w:val="ListParagraph"/>
        <w:spacing w:line="276" w:lineRule="auto"/>
        <w:ind w:left="0"/>
        <w:jc w:val="center"/>
        <w:rPr>
          <w:rFonts w:ascii="Tahoma" w:hAnsi="Tahoma" w:cs="Tahoma"/>
          <w:b/>
          <w:bCs/>
          <w:sz w:val="22"/>
          <w:szCs w:val="22"/>
        </w:rPr>
      </w:pPr>
      <w:r w:rsidRPr="00170512">
        <w:rPr>
          <w:rFonts w:ascii="Tahoma" w:hAnsi="Tahoma" w:cs="Tahoma"/>
          <w:b/>
          <w:bCs/>
          <w:sz w:val="22"/>
          <w:szCs w:val="22"/>
        </w:rPr>
        <w:t>SUTARTIES DALYKAS</w:t>
      </w:r>
    </w:p>
    <w:p w14:paraId="3A77A290" w14:textId="77777777" w:rsidR="007429C7" w:rsidRPr="00170512" w:rsidRDefault="007429C7" w:rsidP="00DB6A8B">
      <w:pPr>
        <w:pStyle w:val="ListParagraph"/>
        <w:spacing w:line="276" w:lineRule="auto"/>
        <w:ind w:left="284"/>
        <w:jc w:val="center"/>
        <w:rPr>
          <w:rFonts w:ascii="Tahoma" w:hAnsi="Tahoma" w:cs="Tahoma"/>
          <w:b/>
          <w:bCs/>
          <w:sz w:val="22"/>
          <w:szCs w:val="22"/>
        </w:rPr>
      </w:pPr>
    </w:p>
    <w:p w14:paraId="1AA44F46" w14:textId="2BAFD094" w:rsidR="007429C7" w:rsidRPr="00170512" w:rsidRDefault="007429C7" w:rsidP="00DB6A8B">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Teikėjas įsipareigoja Sutartyje nustatytomis sąlygomis ir tvarka teikti Gavėjui</w:t>
      </w:r>
      <w:r w:rsidR="00C96BD3" w:rsidRPr="00170512">
        <w:rPr>
          <w:rFonts w:ascii="Tahoma" w:hAnsi="Tahoma" w:cs="Tahoma"/>
          <w:sz w:val="22"/>
          <w:szCs w:val="22"/>
        </w:rPr>
        <w:t xml:space="preserve"> Sutarties S</w:t>
      </w:r>
      <w:r w:rsidR="00826C3F" w:rsidRPr="00170512">
        <w:rPr>
          <w:rFonts w:ascii="Tahoma" w:hAnsi="Tahoma" w:cs="Tahoma"/>
          <w:sz w:val="22"/>
          <w:szCs w:val="22"/>
        </w:rPr>
        <w:t>pecialiojoje dalyje</w:t>
      </w:r>
      <w:r w:rsidR="00C96BD3" w:rsidRPr="00170512">
        <w:rPr>
          <w:rFonts w:ascii="Tahoma" w:hAnsi="Tahoma" w:cs="Tahoma"/>
          <w:sz w:val="22"/>
          <w:szCs w:val="22"/>
        </w:rPr>
        <w:t xml:space="preserve"> nurodytus</w:t>
      </w:r>
      <w:r w:rsidRPr="00170512">
        <w:rPr>
          <w:rFonts w:ascii="Tahoma" w:hAnsi="Tahoma" w:cs="Tahoma"/>
          <w:sz w:val="22"/>
          <w:szCs w:val="22"/>
        </w:rPr>
        <w:t xml:space="preserve"> </w:t>
      </w:r>
      <w:r w:rsidR="0021259B">
        <w:rPr>
          <w:rFonts w:ascii="Tahoma" w:hAnsi="Tahoma" w:cs="Tahoma"/>
          <w:sz w:val="22"/>
          <w:szCs w:val="22"/>
        </w:rPr>
        <w:t>d</w:t>
      </w:r>
      <w:r w:rsidRPr="00170512">
        <w:rPr>
          <w:rFonts w:ascii="Tahoma" w:hAnsi="Tahoma" w:cs="Tahoma"/>
          <w:sz w:val="22"/>
          <w:szCs w:val="22"/>
        </w:rPr>
        <w:t xml:space="preserve">uomenis, o Gavėjas įsipareigoja gautus </w:t>
      </w:r>
      <w:r w:rsidR="0021259B">
        <w:rPr>
          <w:rFonts w:ascii="Tahoma" w:hAnsi="Tahoma" w:cs="Tahoma"/>
          <w:sz w:val="22"/>
          <w:szCs w:val="22"/>
        </w:rPr>
        <w:t>d</w:t>
      </w:r>
      <w:r w:rsidRPr="00170512">
        <w:rPr>
          <w:rFonts w:ascii="Tahoma" w:hAnsi="Tahoma" w:cs="Tahoma"/>
          <w:sz w:val="22"/>
          <w:szCs w:val="22"/>
        </w:rPr>
        <w:t xml:space="preserve">uomenis </w:t>
      </w:r>
      <w:r w:rsidR="004940F8" w:rsidRPr="00170512">
        <w:rPr>
          <w:rFonts w:ascii="Tahoma" w:hAnsi="Tahoma" w:cs="Tahoma"/>
          <w:sz w:val="22"/>
          <w:szCs w:val="22"/>
        </w:rPr>
        <w:t xml:space="preserve">tvarkyti </w:t>
      </w:r>
      <w:r w:rsidRPr="00170512">
        <w:rPr>
          <w:rFonts w:ascii="Tahoma" w:hAnsi="Tahoma" w:cs="Tahoma"/>
          <w:sz w:val="22"/>
          <w:szCs w:val="22"/>
        </w:rPr>
        <w:t>Sutartyje nustatytomis sąlygomis ir tvarka</w:t>
      </w:r>
      <w:r w:rsidR="00C96BD3" w:rsidRPr="00170512">
        <w:rPr>
          <w:rFonts w:ascii="Tahoma" w:hAnsi="Tahoma" w:cs="Tahoma"/>
          <w:sz w:val="22"/>
          <w:szCs w:val="22"/>
        </w:rPr>
        <w:t>.</w:t>
      </w:r>
    </w:p>
    <w:p w14:paraId="3937DFA0" w14:textId="5994A910" w:rsidR="007429C7" w:rsidRDefault="007429C7" w:rsidP="00DB6A8B">
      <w:pPr>
        <w:pStyle w:val="ListParagraph"/>
        <w:tabs>
          <w:tab w:val="left" w:pos="284"/>
        </w:tabs>
        <w:spacing w:line="276" w:lineRule="auto"/>
        <w:ind w:left="709"/>
        <w:jc w:val="both"/>
        <w:rPr>
          <w:rFonts w:ascii="Tahoma" w:hAnsi="Tahoma" w:cs="Tahoma"/>
          <w:sz w:val="22"/>
          <w:szCs w:val="22"/>
        </w:rPr>
      </w:pPr>
    </w:p>
    <w:p w14:paraId="3726A481" w14:textId="77777777" w:rsidR="0021259B" w:rsidRPr="00170512" w:rsidRDefault="0021259B" w:rsidP="00DB6A8B">
      <w:pPr>
        <w:pStyle w:val="ListParagraph"/>
        <w:tabs>
          <w:tab w:val="left" w:pos="284"/>
        </w:tabs>
        <w:spacing w:line="276" w:lineRule="auto"/>
        <w:ind w:left="709"/>
        <w:jc w:val="both"/>
        <w:rPr>
          <w:rFonts w:ascii="Tahoma" w:hAnsi="Tahoma" w:cs="Tahoma"/>
          <w:sz w:val="22"/>
          <w:szCs w:val="22"/>
        </w:rPr>
      </w:pPr>
    </w:p>
    <w:p w14:paraId="2F8AD398" w14:textId="77777777" w:rsidR="007429C7" w:rsidRPr="00170512" w:rsidRDefault="007429C7" w:rsidP="00DB6A8B">
      <w:pPr>
        <w:pStyle w:val="ListParagraph"/>
        <w:spacing w:line="276" w:lineRule="auto"/>
        <w:ind w:left="0"/>
        <w:jc w:val="center"/>
        <w:rPr>
          <w:rFonts w:ascii="Tahoma" w:hAnsi="Tahoma" w:cs="Tahoma"/>
          <w:b/>
          <w:sz w:val="22"/>
          <w:szCs w:val="22"/>
        </w:rPr>
      </w:pPr>
      <w:r w:rsidRPr="00170512">
        <w:rPr>
          <w:rFonts w:ascii="Tahoma" w:hAnsi="Tahoma" w:cs="Tahoma"/>
          <w:b/>
          <w:sz w:val="22"/>
          <w:szCs w:val="22"/>
        </w:rPr>
        <w:t>III SKYRIUS</w:t>
      </w:r>
    </w:p>
    <w:p w14:paraId="7BE43938" w14:textId="77777777" w:rsidR="007429C7" w:rsidRPr="00170512" w:rsidRDefault="007429C7" w:rsidP="00DB6A8B">
      <w:pPr>
        <w:pStyle w:val="ListParagraph"/>
        <w:spacing w:line="276" w:lineRule="auto"/>
        <w:ind w:left="0"/>
        <w:jc w:val="center"/>
        <w:rPr>
          <w:rFonts w:ascii="Tahoma" w:hAnsi="Tahoma" w:cs="Tahoma"/>
          <w:b/>
          <w:sz w:val="22"/>
          <w:szCs w:val="22"/>
        </w:rPr>
      </w:pPr>
      <w:r w:rsidRPr="00170512">
        <w:rPr>
          <w:rFonts w:ascii="Tahoma" w:hAnsi="Tahoma" w:cs="Tahoma"/>
          <w:b/>
          <w:sz w:val="22"/>
          <w:szCs w:val="22"/>
        </w:rPr>
        <w:t>SUTARTIES ŠALIŲ TEISĖS IR PAREIGOS</w:t>
      </w:r>
    </w:p>
    <w:p w14:paraId="7D7412B9" w14:textId="77777777" w:rsidR="007429C7" w:rsidRPr="00170512" w:rsidRDefault="007429C7" w:rsidP="00DB6A8B">
      <w:pPr>
        <w:pStyle w:val="Default"/>
        <w:tabs>
          <w:tab w:val="left" w:pos="993"/>
          <w:tab w:val="left" w:pos="1134"/>
        </w:tabs>
        <w:spacing w:line="276" w:lineRule="auto"/>
        <w:ind w:left="709"/>
        <w:jc w:val="both"/>
        <w:rPr>
          <w:rFonts w:ascii="Tahoma" w:hAnsi="Tahoma" w:cs="Tahoma"/>
          <w:sz w:val="22"/>
          <w:szCs w:val="22"/>
        </w:rPr>
      </w:pPr>
    </w:p>
    <w:p w14:paraId="68FF4D4C" w14:textId="77777777" w:rsidR="007429C7" w:rsidRPr="00170512" w:rsidRDefault="007429C7" w:rsidP="00DB6A8B">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Teikėjas įsipareigoja:</w:t>
      </w:r>
    </w:p>
    <w:p w14:paraId="108D505C" w14:textId="12E1803B" w:rsidR="00633E3E" w:rsidRPr="00170512" w:rsidRDefault="007429C7" w:rsidP="00DB6A8B">
      <w:pPr>
        <w:pStyle w:val="Default"/>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 xml:space="preserve">saugiai teikti </w:t>
      </w:r>
      <w:r w:rsidR="00187E2C">
        <w:rPr>
          <w:rFonts w:ascii="Tahoma" w:hAnsi="Tahoma" w:cs="Tahoma"/>
          <w:sz w:val="22"/>
          <w:szCs w:val="22"/>
        </w:rPr>
        <w:t>d</w:t>
      </w:r>
      <w:r w:rsidRPr="00170512">
        <w:rPr>
          <w:rFonts w:ascii="Tahoma" w:hAnsi="Tahoma" w:cs="Tahoma"/>
          <w:sz w:val="22"/>
          <w:szCs w:val="22"/>
        </w:rPr>
        <w:t>uomenis Gavėjui</w:t>
      </w:r>
      <w:r w:rsidR="00633E3E" w:rsidRPr="00170512">
        <w:rPr>
          <w:rFonts w:ascii="Tahoma" w:hAnsi="Tahoma" w:cs="Tahoma"/>
          <w:sz w:val="22"/>
          <w:szCs w:val="22"/>
        </w:rPr>
        <w:t>;</w:t>
      </w:r>
    </w:p>
    <w:p w14:paraId="6FAD78C0" w14:textId="70010F54" w:rsidR="007429C7" w:rsidRPr="00170512" w:rsidRDefault="007429C7" w:rsidP="00DB6A8B">
      <w:pPr>
        <w:pStyle w:val="Default"/>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 xml:space="preserve">Gavėjo pateiktus asmens duomenis naudoti </w:t>
      </w:r>
      <w:r w:rsidR="00187E2C">
        <w:rPr>
          <w:rFonts w:ascii="Tahoma" w:hAnsi="Tahoma" w:cs="Tahoma"/>
          <w:sz w:val="22"/>
          <w:szCs w:val="22"/>
        </w:rPr>
        <w:t>d</w:t>
      </w:r>
      <w:r w:rsidRPr="00170512">
        <w:rPr>
          <w:rFonts w:ascii="Tahoma" w:hAnsi="Tahoma" w:cs="Tahoma"/>
          <w:sz w:val="22"/>
          <w:szCs w:val="22"/>
        </w:rPr>
        <w:t xml:space="preserve">uomenų vartotojui identifikuoti Teikėjo vartotojų identifikacinėje sistemoje, </w:t>
      </w:r>
      <w:r w:rsidR="00633E3E" w:rsidRPr="00170512">
        <w:rPr>
          <w:rFonts w:ascii="Tahoma" w:hAnsi="Tahoma" w:cs="Tahoma"/>
          <w:sz w:val="22"/>
          <w:szCs w:val="22"/>
        </w:rPr>
        <w:t>Sutarties sudarymo, vykdymo ir administravimo, Teikėjo teisinių reikalavimų pareiškimo, vykdymo ar apgynimo tikslais</w:t>
      </w:r>
      <w:r w:rsidRPr="00170512">
        <w:rPr>
          <w:rFonts w:ascii="Tahoma" w:hAnsi="Tahoma" w:cs="Tahoma"/>
          <w:sz w:val="22"/>
          <w:szCs w:val="22"/>
        </w:rPr>
        <w:t>. Gavėjo pateiktus asmens duomenis saugoti 10 (dešimt) metų po Sutarties pasibaigimo;</w:t>
      </w:r>
    </w:p>
    <w:p w14:paraId="6CFE594E" w14:textId="77777777" w:rsidR="007429C7" w:rsidRPr="00170512" w:rsidRDefault="007429C7" w:rsidP="00DB6A8B">
      <w:pPr>
        <w:pStyle w:val="Default"/>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užtikrinti iš Gavėjo gautų asmens duomenų apsaugą savo lėšomis ir priemonėmis, vadovaujantis Lietuvos Respublikoje galiojančiais teisės aktais;</w:t>
      </w:r>
    </w:p>
    <w:p w14:paraId="74B4F367" w14:textId="73B5F6AF" w:rsidR="007429C7" w:rsidRPr="00170512" w:rsidRDefault="007429C7" w:rsidP="00DB6A8B">
      <w:pPr>
        <w:pStyle w:val="Default"/>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 xml:space="preserve">užtikrinti teikiamų </w:t>
      </w:r>
      <w:r w:rsidR="003904D3">
        <w:rPr>
          <w:rFonts w:ascii="Tahoma" w:hAnsi="Tahoma" w:cs="Tahoma"/>
          <w:sz w:val="22"/>
          <w:szCs w:val="22"/>
        </w:rPr>
        <w:t>d</w:t>
      </w:r>
      <w:r w:rsidRPr="00170512">
        <w:rPr>
          <w:rFonts w:ascii="Tahoma" w:hAnsi="Tahoma" w:cs="Tahoma"/>
          <w:sz w:val="22"/>
          <w:szCs w:val="22"/>
        </w:rPr>
        <w:t>uomenų teisingumą, išsamumą, vientisumą ir saugą tol, kol duomenys pasieks Gavėją</w:t>
      </w:r>
      <w:r w:rsidR="003904D3">
        <w:rPr>
          <w:rFonts w:ascii="Tahoma" w:hAnsi="Tahoma" w:cs="Tahoma"/>
          <w:sz w:val="22"/>
          <w:szCs w:val="22"/>
        </w:rPr>
        <w:t>.</w:t>
      </w:r>
    </w:p>
    <w:p w14:paraId="2EDFB2DB" w14:textId="22BD4702" w:rsidR="00633E3E" w:rsidRPr="00170512" w:rsidRDefault="007429C7" w:rsidP="00DB6A8B">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Teikėjas turi teisę:</w:t>
      </w:r>
    </w:p>
    <w:p w14:paraId="298AA092" w14:textId="0B4D83A1" w:rsidR="00633E3E" w:rsidRPr="00170512" w:rsidRDefault="00633E3E" w:rsidP="00DB6A8B">
      <w:pPr>
        <w:pStyle w:val="ListParagraph"/>
        <w:numPr>
          <w:ilvl w:val="1"/>
          <w:numId w:val="1"/>
        </w:numPr>
        <w:tabs>
          <w:tab w:val="left" w:pos="1134"/>
        </w:tabs>
        <w:spacing w:line="276" w:lineRule="auto"/>
        <w:ind w:left="0" w:firstLine="567"/>
        <w:rPr>
          <w:rFonts w:ascii="Tahoma" w:hAnsi="Tahoma" w:cs="Tahoma"/>
          <w:sz w:val="22"/>
          <w:szCs w:val="22"/>
        </w:rPr>
      </w:pPr>
      <w:r w:rsidRPr="00170512">
        <w:rPr>
          <w:rFonts w:ascii="Tahoma" w:hAnsi="Tahoma" w:cs="Tahoma"/>
          <w:sz w:val="22"/>
          <w:szCs w:val="22"/>
        </w:rPr>
        <w:t>sustabdyti duomenų teikimą:</w:t>
      </w:r>
    </w:p>
    <w:p w14:paraId="37BF8125" w14:textId="56FA505D" w:rsidR="00633E3E" w:rsidRPr="00170512" w:rsidRDefault="00633E3E" w:rsidP="00DB6A8B">
      <w:pPr>
        <w:pStyle w:val="ListParagraph"/>
        <w:numPr>
          <w:ilvl w:val="2"/>
          <w:numId w:val="1"/>
        </w:numPr>
        <w:tabs>
          <w:tab w:val="left" w:pos="1418"/>
        </w:tabs>
        <w:spacing w:line="276" w:lineRule="auto"/>
        <w:ind w:left="0" w:firstLine="567"/>
        <w:jc w:val="both"/>
        <w:rPr>
          <w:rFonts w:ascii="Tahoma" w:hAnsi="Tahoma" w:cs="Tahoma"/>
          <w:sz w:val="22"/>
          <w:szCs w:val="22"/>
        </w:rPr>
      </w:pPr>
      <w:r w:rsidRPr="00170512">
        <w:rPr>
          <w:rFonts w:ascii="Tahoma" w:hAnsi="Tahoma" w:cs="Tahoma"/>
          <w:sz w:val="22"/>
          <w:szCs w:val="22"/>
        </w:rPr>
        <w:t>be atskiro Gavėjo informavimo – Gavėjui neapmokėjus PVM sąskaitos faktūros per 30 (trisdešimt) kalendorinių dienų nuo jos išrašymo dienos. Duomenų teikimas atnaujinamas Gavėjui apmokėjus PVM sąskaitą faktūrą ir apie tai raštu pranešus Teikėjui;</w:t>
      </w:r>
    </w:p>
    <w:p w14:paraId="4EAC9E26" w14:textId="26C58A71" w:rsidR="00633E3E" w:rsidRPr="00170512" w:rsidRDefault="00D04EF3" w:rsidP="00DB6A8B">
      <w:pPr>
        <w:pStyle w:val="ListParagraph"/>
        <w:numPr>
          <w:ilvl w:val="2"/>
          <w:numId w:val="1"/>
        </w:numPr>
        <w:tabs>
          <w:tab w:val="left" w:pos="1418"/>
        </w:tabs>
        <w:spacing w:line="276" w:lineRule="auto"/>
        <w:ind w:left="0" w:firstLine="567"/>
        <w:jc w:val="both"/>
        <w:rPr>
          <w:rFonts w:ascii="Tahoma" w:hAnsi="Tahoma" w:cs="Tahoma"/>
          <w:sz w:val="22"/>
          <w:szCs w:val="22"/>
        </w:rPr>
      </w:pPr>
      <w:r w:rsidRPr="00170512">
        <w:rPr>
          <w:rFonts w:ascii="Tahoma" w:hAnsi="Tahoma" w:cs="Tahoma"/>
          <w:sz w:val="22"/>
          <w:szCs w:val="22"/>
        </w:rPr>
        <w:t xml:space="preserve">informuodamas Gavėją – jeigu Gavėjas </w:t>
      </w:r>
      <w:r w:rsidR="00875B90" w:rsidRPr="00170512">
        <w:rPr>
          <w:rFonts w:ascii="Tahoma" w:hAnsi="Tahoma" w:cs="Tahoma"/>
          <w:sz w:val="22"/>
          <w:szCs w:val="22"/>
        </w:rPr>
        <w:t xml:space="preserve">tvarko </w:t>
      </w:r>
      <w:r w:rsidR="003904D3">
        <w:rPr>
          <w:rFonts w:ascii="Tahoma" w:hAnsi="Tahoma" w:cs="Tahoma"/>
          <w:sz w:val="22"/>
          <w:szCs w:val="22"/>
        </w:rPr>
        <w:t>d</w:t>
      </w:r>
      <w:r w:rsidR="00875B90" w:rsidRPr="00170512">
        <w:rPr>
          <w:rFonts w:ascii="Tahoma" w:hAnsi="Tahoma" w:cs="Tahoma"/>
          <w:sz w:val="22"/>
          <w:szCs w:val="22"/>
        </w:rPr>
        <w:t xml:space="preserve">uomenis ne pagal duomenų tvarkymo tikslą, </w:t>
      </w:r>
      <w:r w:rsidRPr="00170512">
        <w:rPr>
          <w:rFonts w:ascii="Tahoma" w:hAnsi="Tahoma" w:cs="Tahoma"/>
          <w:sz w:val="22"/>
          <w:szCs w:val="22"/>
        </w:rPr>
        <w:t>nesilaiko kitų Sutartimi prisiimtų įsipareigojimų, teisės aktuose nustatytų duomenų tvarkymo reikalavimų, jeigu užfiksuojama ar pagrįstai įtariama grėsmė teikiamų duomenų konfidencialumui ir (ar) paaiškėja aplinkybės, kurios gali būti svarbios Sutartimi prisiimtų įsipareigojimų vykdymui (pvz., profesinės veiklos ribojimai, bankroto bylos Gavėjui iškėlimas, teisės aktų, reglamentuojančių Gavėjo veiklą, duomenų teikimą, pasikeitimas ir kt.). Gavėjui užtikrinus Sutartimi prisiimtų įsipareigojimų vykdymą, Teikėjas, įvertinęs iš Gavėjo raštu gautą informaciją, gali atnaujinti duomenų teikimą;</w:t>
      </w:r>
    </w:p>
    <w:p w14:paraId="32758EA2" w14:textId="4B675969" w:rsidR="007429C7" w:rsidRPr="00170512" w:rsidRDefault="007429C7" w:rsidP="00DB6A8B">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 xml:space="preserve">reikalauti Gavėjo pateikti informaciją ir (ar) dokumentus, kurių reikia norint įsitikinti, kad </w:t>
      </w:r>
      <w:r w:rsidRPr="00C84DC1">
        <w:rPr>
          <w:rFonts w:ascii="Tahoma" w:hAnsi="Tahoma" w:cs="Tahoma"/>
          <w:sz w:val="22"/>
          <w:szCs w:val="22"/>
        </w:rPr>
        <w:t xml:space="preserve">Gavėjas tinkamai vykdo Sutartyje ir teisės aktuose nustatytus </w:t>
      </w:r>
      <w:r w:rsidR="003904D3" w:rsidRPr="00C84DC1">
        <w:rPr>
          <w:rFonts w:ascii="Tahoma" w:hAnsi="Tahoma" w:cs="Tahoma"/>
          <w:sz w:val="22"/>
          <w:szCs w:val="22"/>
        </w:rPr>
        <w:t>d</w:t>
      </w:r>
      <w:r w:rsidRPr="00C84DC1">
        <w:rPr>
          <w:rFonts w:ascii="Tahoma" w:hAnsi="Tahoma" w:cs="Tahoma"/>
          <w:sz w:val="22"/>
          <w:szCs w:val="22"/>
        </w:rPr>
        <w:t xml:space="preserve">uomenų tvarkymo reikalavimus, </w:t>
      </w:r>
      <w:r w:rsidR="003904D3" w:rsidRPr="00C84DC1">
        <w:rPr>
          <w:rFonts w:ascii="Tahoma" w:hAnsi="Tahoma" w:cs="Tahoma"/>
          <w:sz w:val="22"/>
          <w:szCs w:val="22"/>
        </w:rPr>
        <w:t>d</w:t>
      </w:r>
      <w:r w:rsidRPr="00C84DC1">
        <w:rPr>
          <w:rFonts w:ascii="Tahoma" w:hAnsi="Tahoma" w:cs="Tahoma"/>
          <w:sz w:val="22"/>
          <w:szCs w:val="22"/>
        </w:rPr>
        <w:t xml:space="preserve">uomenis tvarko tik </w:t>
      </w:r>
      <w:r w:rsidR="00C84DC1" w:rsidRPr="00DB6A8B">
        <w:rPr>
          <w:rFonts w:ascii="Tahoma" w:hAnsi="Tahoma" w:cs="Tahoma"/>
          <w:sz w:val="22"/>
          <w:szCs w:val="22"/>
        </w:rPr>
        <w:t xml:space="preserve">siekdamas </w:t>
      </w:r>
      <w:r w:rsidR="003904D3" w:rsidRPr="00C84DC1">
        <w:rPr>
          <w:rFonts w:ascii="Tahoma" w:hAnsi="Tahoma" w:cs="Tahoma"/>
          <w:sz w:val="22"/>
          <w:szCs w:val="22"/>
        </w:rPr>
        <w:t>d</w:t>
      </w:r>
      <w:r w:rsidRPr="00C84DC1">
        <w:rPr>
          <w:rFonts w:ascii="Tahoma" w:hAnsi="Tahoma" w:cs="Tahoma"/>
          <w:sz w:val="22"/>
          <w:szCs w:val="22"/>
        </w:rPr>
        <w:t>uomenų tvarkymo tiksl</w:t>
      </w:r>
      <w:r w:rsidR="00C84DC1" w:rsidRPr="00DB6A8B">
        <w:rPr>
          <w:rFonts w:ascii="Tahoma" w:hAnsi="Tahoma" w:cs="Tahoma"/>
          <w:sz w:val="22"/>
          <w:szCs w:val="22"/>
        </w:rPr>
        <w:t>o</w:t>
      </w:r>
      <w:r w:rsidRPr="00C84DC1">
        <w:rPr>
          <w:rFonts w:ascii="Tahoma" w:hAnsi="Tahoma" w:cs="Tahoma"/>
          <w:sz w:val="22"/>
          <w:szCs w:val="22"/>
        </w:rPr>
        <w:t xml:space="preserve"> (-</w:t>
      </w:r>
      <w:r w:rsidR="00C84DC1" w:rsidRPr="00DB6A8B">
        <w:rPr>
          <w:rFonts w:ascii="Tahoma" w:hAnsi="Tahoma" w:cs="Tahoma"/>
          <w:sz w:val="22"/>
          <w:szCs w:val="22"/>
        </w:rPr>
        <w:t>ų</w:t>
      </w:r>
      <w:r w:rsidRPr="00C84DC1">
        <w:rPr>
          <w:rFonts w:ascii="Tahoma" w:hAnsi="Tahoma" w:cs="Tahoma"/>
          <w:sz w:val="22"/>
          <w:szCs w:val="22"/>
        </w:rPr>
        <w:t xml:space="preserve">) ir </w:t>
      </w:r>
      <w:r w:rsidR="00DB6A8B">
        <w:rPr>
          <w:rFonts w:ascii="Tahoma" w:hAnsi="Tahoma" w:cs="Tahoma"/>
          <w:sz w:val="22"/>
          <w:szCs w:val="22"/>
        </w:rPr>
        <w:t>remdamasis</w:t>
      </w:r>
      <w:r w:rsidR="00A11164">
        <w:rPr>
          <w:rFonts w:ascii="Tahoma" w:hAnsi="Tahoma" w:cs="Tahoma"/>
          <w:sz w:val="22"/>
          <w:szCs w:val="22"/>
        </w:rPr>
        <w:t xml:space="preserve"> </w:t>
      </w:r>
      <w:r w:rsidR="003904D3" w:rsidRPr="00C84DC1">
        <w:rPr>
          <w:rFonts w:ascii="Tahoma" w:hAnsi="Tahoma" w:cs="Tahoma"/>
          <w:sz w:val="22"/>
          <w:szCs w:val="22"/>
        </w:rPr>
        <w:t>d</w:t>
      </w:r>
      <w:r w:rsidRPr="00C84DC1">
        <w:rPr>
          <w:rFonts w:ascii="Tahoma" w:hAnsi="Tahoma" w:cs="Tahoma"/>
          <w:sz w:val="22"/>
          <w:szCs w:val="22"/>
        </w:rPr>
        <w:t>uomenų tvarkymo faktini</w:t>
      </w:r>
      <w:r w:rsidR="00C84DC1" w:rsidRPr="00DB6A8B">
        <w:rPr>
          <w:rFonts w:ascii="Tahoma" w:hAnsi="Tahoma" w:cs="Tahoma"/>
          <w:sz w:val="22"/>
          <w:szCs w:val="22"/>
        </w:rPr>
        <w:t>o</w:t>
      </w:r>
      <w:r w:rsidRPr="00C84DC1">
        <w:rPr>
          <w:rFonts w:ascii="Tahoma" w:hAnsi="Tahoma" w:cs="Tahoma"/>
          <w:sz w:val="22"/>
          <w:szCs w:val="22"/>
        </w:rPr>
        <w:t xml:space="preserve"> pagrind</w:t>
      </w:r>
      <w:r w:rsidR="00C84DC1" w:rsidRPr="00DB6A8B">
        <w:rPr>
          <w:rFonts w:ascii="Tahoma" w:hAnsi="Tahoma" w:cs="Tahoma"/>
          <w:sz w:val="22"/>
          <w:szCs w:val="22"/>
        </w:rPr>
        <w:t>o</w:t>
      </w:r>
      <w:r w:rsidRPr="00C84DC1">
        <w:rPr>
          <w:rFonts w:ascii="Tahoma" w:hAnsi="Tahoma" w:cs="Tahoma"/>
          <w:sz w:val="22"/>
          <w:szCs w:val="22"/>
        </w:rPr>
        <w:t>;</w:t>
      </w:r>
    </w:p>
    <w:p w14:paraId="511F7D28" w14:textId="141059D8" w:rsidR="007429C7" w:rsidRPr="00170512" w:rsidRDefault="007429C7" w:rsidP="00DB6A8B">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vienašališkai keisti Sutarties B</w:t>
      </w:r>
      <w:r w:rsidR="009131E1" w:rsidRPr="00170512">
        <w:rPr>
          <w:rFonts w:ascii="Tahoma" w:hAnsi="Tahoma" w:cs="Tahoma"/>
          <w:sz w:val="22"/>
          <w:szCs w:val="22"/>
        </w:rPr>
        <w:t>endrosios dalies</w:t>
      </w:r>
      <w:r w:rsidRPr="00170512">
        <w:rPr>
          <w:rFonts w:ascii="Tahoma" w:hAnsi="Tahoma" w:cs="Tahoma"/>
          <w:sz w:val="22"/>
          <w:szCs w:val="22"/>
        </w:rPr>
        <w:t xml:space="preserve"> ir </w:t>
      </w:r>
      <w:r w:rsidR="003904D3">
        <w:rPr>
          <w:rFonts w:ascii="Tahoma" w:hAnsi="Tahoma" w:cs="Tahoma"/>
          <w:sz w:val="22"/>
          <w:szCs w:val="22"/>
        </w:rPr>
        <w:t>t</w:t>
      </w:r>
      <w:r w:rsidRPr="00170512">
        <w:rPr>
          <w:rFonts w:ascii="Tahoma" w:hAnsi="Tahoma" w:cs="Tahoma"/>
          <w:sz w:val="22"/>
          <w:szCs w:val="22"/>
        </w:rPr>
        <w:t xml:space="preserve">echnines sąlygas pranešdamas Gavėjui apie tai </w:t>
      </w:r>
      <w:r w:rsidR="00A82406" w:rsidRPr="00170512">
        <w:rPr>
          <w:rFonts w:ascii="Tahoma" w:hAnsi="Tahoma" w:cs="Tahoma"/>
          <w:sz w:val="22"/>
          <w:szCs w:val="22"/>
        </w:rPr>
        <w:t>Sutarties B</w:t>
      </w:r>
      <w:r w:rsidR="00B05CC0" w:rsidRPr="00170512">
        <w:rPr>
          <w:rFonts w:ascii="Tahoma" w:hAnsi="Tahoma" w:cs="Tahoma"/>
          <w:sz w:val="22"/>
          <w:szCs w:val="22"/>
        </w:rPr>
        <w:t>endrosios dalies</w:t>
      </w:r>
      <w:r w:rsidR="00A82406" w:rsidRPr="00170512">
        <w:rPr>
          <w:rFonts w:ascii="Tahoma" w:hAnsi="Tahoma" w:cs="Tahoma"/>
          <w:sz w:val="22"/>
          <w:szCs w:val="22"/>
        </w:rPr>
        <w:t xml:space="preserve"> </w:t>
      </w:r>
      <w:r w:rsidR="00166FF8" w:rsidRPr="00170512">
        <w:rPr>
          <w:rFonts w:ascii="Tahoma" w:hAnsi="Tahoma" w:cs="Tahoma"/>
          <w:sz w:val="22"/>
          <w:szCs w:val="22"/>
        </w:rPr>
        <w:t>50</w:t>
      </w:r>
      <w:r w:rsidR="005857BB" w:rsidRPr="00170512">
        <w:rPr>
          <w:rFonts w:ascii="Tahoma" w:hAnsi="Tahoma" w:cs="Tahoma"/>
          <w:sz w:val="22"/>
          <w:szCs w:val="22"/>
        </w:rPr>
        <w:t xml:space="preserve"> punkte nustatyta tv</w:t>
      </w:r>
      <w:r w:rsidR="00BC63BF" w:rsidRPr="00170512">
        <w:rPr>
          <w:rFonts w:ascii="Tahoma" w:hAnsi="Tahoma" w:cs="Tahoma"/>
          <w:sz w:val="22"/>
          <w:szCs w:val="22"/>
        </w:rPr>
        <w:t>a</w:t>
      </w:r>
      <w:r w:rsidR="005857BB" w:rsidRPr="00170512">
        <w:rPr>
          <w:rFonts w:ascii="Tahoma" w:hAnsi="Tahoma" w:cs="Tahoma"/>
          <w:sz w:val="22"/>
          <w:szCs w:val="22"/>
        </w:rPr>
        <w:t>rka</w:t>
      </w:r>
      <w:r w:rsidR="003904D3">
        <w:rPr>
          <w:rFonts w:ascii="Tahoma" w:hAnsi="Tahoma" w:cs="Tahoma"/>
          <w:sz w:val="22"/>
          <w:szCs w:val="22"/>
        </w:rPr>
        <w:t>;</w:t>
      </w:r>
    </w:p>
    <w:p w14:paraId="401155FA" w14:textId="5BC56351" w:rsidR="007429C7" w:rsidRPr="00170512" w:rsidRDefault="007429C7" w:rsidP="00DB6A8B">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 xml:space="preserve">paaiškėjus aplinkybėms dėl </w:t>
      </w:r>
      <w:r w:rsidR="003904D3">
        <w:rPr>
          <w:rFonts w:ascii="Tahoma" w:hAnsi="Tahoma" w:cs="Tahoma"/>
          <w:sz w:val="22"/>
          <w:szCs w:val="22"/>
        </w:rPr>
        <w:t>d</w:t>
      </w:r>
      <w:r w:rsidRPr="00170512">
        <w:rPr>
          <w:rFonts w:ascii="Tahoma" w:hAnsi="Tahoma" w:cs="Tahoma"/>
          <w:sz w:val="22"/>
          <w:szCs w:val="22"/>
        </w:rPr>
        <w:t xml:space="preserve">uomenų tvarkymo pažeidžiant Sutarties sąlygas, pranešti apie galimą pažeidimą Valstybinei duomenų apsaugos inspekcijai ir </w:t>
      </w:r>
      <w:r w:rsidR="003904D3">
        <w:rPr>
          <w:rFonts w:ascii="Tahoma" w:hAnsi="Tahoma" w:cs="Tahoma"/>
          <w:sz w:val="22"/>
          <w:szCs w:val="22"/>
        </w:rPr>
        <w:t>d</w:t>
      </w:r>
      <w:r w:rsidRPr="00170512">
        <w:rPr>
          <w:rFonts w:ascii="Tahoma" w:hAnsi="Tahoma" w:cs="Tahoma"/>
          <w:sz w:val="22"/>
          <w:szCs w:val="22"/>
        </w:rPr>
        <w:t>uomenų šaltinio valdytojui</w:t>
      </w:r>
      <w:r w:rsidR="003904D3">
        <w:rPr>
          <w:rFonts w:ascii="Tahoma" w:hAnsi="Tahoma" w:cs="Tahoma"/>
          <w:sz w:val="22"/>
          <w:szCs w:val="22"/>
        </w:rPr>
        <w:t>.</w:t>
      </w:r>
    </w:p>
    <w:p w14:paraId="7728C365" w14:textId="77777777" w:rsidR="007429C7" w:rsidRPr="00170512" w:rsidRDefault="007429C7" w:rsidP="00DB6A8B">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Gavėjas įsipareigoja:</w:t>
      </w:r>
    </w:p>
    <w:p w14:paraId="71DCE237" w14:textId="51935ACB" w:rsidR="007429C7" w:rsidRPr="00170512" w:rsidRDefault="007429C7" w:rsidP="00DB6A8B">
      <w:pPr>
        <w:pStyle w:val="Default"/>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 xml:space="preserve">laikytis Sutartyje numatytų </w:t>
      </w:r>
      <w:r w:rsidR="003904D3">
        <w:rPr>
          <w:rFonts w:ascii="Tahoma" w:hAnsi="Tahoma" w:cs="Tahoma"/>
          <w:sz w:val="22"/>
          <w:szCs w:val="22"/>
        </w:rPr>
        <w:t>d</w:t>
      </w:r>
      <w:r w:rsidRPr="00170512">
        <w:rPr>
          <w:rFonts w:ascii="Tahoma" w:hAnsi="Tahoma" w:cs="Tahoma"/>
          <w:sz w:val="22"/>
          <w:szCs w:val="22"/>
        </w:rPr>
        <w:t xml:space="preserve">uomenų tvarkymo sąlygų ir tvarkos, tinkamai, kokybiškai ir laiku vykdyti įsipareigojimus, numatytus Sutartyje ir kituose Lietuvos Respublikoje galiojančiuose teisės aktuose, reglamentuojančiuose </w:t>
      </w:r>
      <w:r w:rsidR="003904D3">
        <w:rPr>
          <w:rFonts w:ascii="Tahoma" w:hAnsi="Tahoma" w:cs="Tahoma"/>
          <w:sz w:val="22"/>
          <w:szCs w:val="22"/>
        </w:rPr>
        <w:t>d</w:t>
      </w:r>
      <w:r w:rsidRPr="00170512">
        <w:rPr>
          <w:rFonts w:ascii="Tahoma" w:hAnsi="Tahoma" w:cs="Tahoma"/>
          <w:sz w:val="22"/>
          <w:szCs w:val="22"/>
        </w:rPr>
        <w:t>uomenų teikimą;</w:t>
      </w:r>
    </w:p>
    <w:p w14:paraId="41DF40CE" w14:textId="664D9990" w:rsidR="007429C7" w:rsidRPr="00170512" w:rsidRDefault="007429C7" w:rsidP="00DB6A8B">
      <w:pPr>
        <w:pStyle w:val="Default"/>
        <w:numPr>
          <w:ilvl w:val="1"/>
          <w:numId w:val="1"/>
        </w:numPr>
        <w:tabs>
          <w:tab w:val="left" w:pos="1134"/>
        </w:tabs>
        <w:spacing w:line="276" w:lineRule="auto"/>
        <w:ind w:left="0" w:firstLine="567"/>
        <w:jc w:val="both"/>
        <w:rPr>
          <w:rFonts w:ascii="Tahoma" w:hAnsi="Tahoma" w:cs="Tahoma"/>
          <w:sz w:val="22"/>
          <w:szCs w:val="22"/>
        </w:rPr>
      </w:pPr>
      <w:r w:rsidRPr="00FA5BDB">
        <w:rPr>
          <w:rFonts w:ascii="Tahoma" w:hAnsi="Tahoma" w:cs="Tahoma"/>
          <w:color w:val="auto"/>
          <w:sz w:val="22"/>
          <w:szCs w:val="22"/>
        </w:rPr>
        <w:t xml:space="preserve">gautus </w:t>
      </w:r>
      <w:r w:rsidR="003904D3" w:rsidRPr="00FA5BDB">
        <w:rPr>
          <w:rFonts w:ascii="Tahoma" w:hAnsi="Tahoma" w:cs="Tahoma"/>
          <w:color w:val="auto"/>
          <w:sz w:val="22"/>
          <w:szCs w:val="22"/>
        </w:rPr>
        <w:t>d</w:t>
      </w:r>
      <w:r w:rsidRPr="00FA5BDB">
        <w:rPr>
          <w:rFonts w:ascii="Tahoma" w:hAnsi="Tahoma" w:cs="Tahoma"/>
          <w:color w:val="auto"/>
          <w:sz w:val="22"/>
          <w:szCs w:val="22"/>
        </w:rPr>
        <w:t>uomenis tvarkyti tik</w:t>
      </w:r>
      <w:r w:rsidR="00C84DC1" w:rsidRPr="00FA5BDB">
        <w:rPr>
          <w:rFonts w:ascii="Tahoma" w:hAnsi="Tahoma" w:cs="Tahoma"/>
          <w:color w:val="auto"/>
          <w:sz w:val="22"/>
          <w:szCs w:val="22"/>
        </w:rPr>
        <w:t xml:space="preserve"> siekdamas</w:t>
      </w:r>
      <w:r w:rsidRPr="00FA5BDB">
        <w:rPr>
          <w:rFonts w:ascii="Tahoma" w:hAnsi="Tahoma" w:cs="Tahoma"/>
          <w:color w:val="auto"/>
          <w:sz w:val="22"/>
          <w:szCs w:val="22"/>
        </w:rPr>
        <w:t xml:space="preserve"> </w:t>
      </w:r>
      <w:r w:rsidR="003904D3" w:rsidRPr="00FA5BDB">
        <w:rPr>
          <w:rFonts w:ascii="Tahoma" w:hAnsi="Tahoma" w:cs="Tahoma"/>
          <w:color w:val="auto"/>
          <w:sz w:val="22"/>
          <w:szCs w:val="22"/>
        </w:rPr>
        <w:t>d</w:t>
      </w:r>
      <w:r w:rsidRPr="00FA5BDB">
        <w:rPr>
          <w:rFonts w:ascii="Tahoma" w:hAnsi="Tahoma" w:cs="Tahoma"/>
          <w:color w:val="auto"/>
          <w:sz w:val="22"/>
          <w:szCs w:val="22"/>
        </w:rPr>
        <w:t>uomenų tvarkymo tiksl</w:t>
      </w:r>
      <w:r w:rsidR="00C84DC1" w:rsidRPr="00FA5BDB">
        <w:rPr>
          <w:rFonts w:ascii="Tahoma" w:hAnsi="Tahoma" w:cs="Tahoma"/>
          <w:color w:val="auto"/>
          <w:sz w:val="22"/>
          <w:szCs w:val="22"/>
        </w:rPr>
        <w:t>o</w:t>
      </w:r>
      <w:r w:rsidRPr="00FA5BDB">
        <w:rPr>
          <w:rFonts w:ascii="Tahoma" w:hAnsi="Tahoma" w:cs="Tahoma"/>
          <w:color w:val="auto"/>
          <w:sz w:val="22"/>
          <w:szCs w:val="22"/>
        </w:rPr>
        <w:t xml:space="preserve"> ir tik </w:t>
      </w:r>
      <w:r w:rsidRPr="00170512">
        <w:rPr>
          <w:rFonts w:ascii="Tahoma" w:hAnsi="Tahoma" w:cs="Tahoma"/>
          <w:sz w:val="22"/>
          <w:szCs w:val="22"/>
        </w:rPr>
        <w:t xml:space="preserve">esant bent vienai Reglamento 6 straipsnio 1 dalyje nustatytai asmens duomenų tvarkymo sąlygai, nurodytai Sutarties </w:t>
      </w:r>
      <w:r w:rsidRPr="00170512">
        <w:rPr>
          <w:rFonts w:ascii="Tahoma" w:hAnsi="Tahoma" w:cs="Tahoma"/>
          <w:sz w:val="22"/>
          <w:szCs w:val="22"/>
        </w:rPr>
        <w:lastRenderedPageBreak/>
        <w:t>S</w:t>
      </w:r>
      <w:r w:rsidR="009131E1" w:rsidRPr="00170512">
        <w:rPr>
          <w:rFonts w:ascii="Tahoma" w:hAnsi="Tahoma" w:cs="Tahoma"/>
          <w:sz w:val="22"/>
          <w:szCs w:val="22"/>
        </w:rPr>
        <w:t>pecialiosios dalies</w:t>
      </w:r>
      <w:r w:rsidR="00015481" w:rsidRPr="00170512">
        <w:rPr>
          <w:rFonts w:ascii="Tahoma" w:hAnsi="Tahoma" w:cs="Tahoma"/>
          <w:sz w:val="22"/>
          <w:szCs w:val="22"/>
        </w:rPr>
        <w:t xml:space="preserve"> 2 punkte</w:t>
      </w:r>
      <w:r w:rsidRPr="00170512">
        <w:rPr>
          <w:rFonts w:ascii="Tahoma" w:hAnsi="Tahoma" w:cs="Tahoma"/>
          <w:sz w:val="22"/>
          <w:szCs w:val="22"/>
        </w:rPr>
        <w:t>, laikantis</w:t>
      </w:r>
      <w:r w:rsidR="009131E1" w:rsidRPr="00170512">
        <w:rPr>
          <w:rFonts w:ascii="Tahoma" w:hAnsi="Tahoma" w:cs="Tahoma"/>
          <w:sz w:val="22"/>
          <w:szCs w:val="22"/>
        </w:rPr>
        <w:t xml:space="preserve"> </w:t>
      </w:r>
      <w:r w:rsidR="0035209D" w:rsidRPr="00170512">
        <w:rPr>
          <w:rFonts w:ascii="Tahoma" w:hAnsi="Tahoma" w:cs="Tahoma"/>
          <w:sz w:val="22"/>
          <w:szCs w:val="22"/>
        </w:rPr>
        <w:t>asmens duomenų apsaugą reglamentuojančių teisės aktų reikalavimų</w:t>
      </w:r>
      <w:r w:rsidRPr="00170512">
        <w:rPr>
          <w:rFonts w:ascii="Tahoma" w:hAnsi="Tahoma" w:cs="Tahoma"/>
          <w:sz w:val="22"/>
          <w:szCs w:val="22"/>
        </w:rPr>
        <w:t>;</w:t>
      </w:r>
    </w:p>
    <w:p w14:paraId="2CC5FD2C" w14:textId="6C8B450E" w:rsidR="007429C7" w:rsidRPr="00170512" w:rsidRDefault="007429C7" w:rsidP="00DB6A8B">
      <w:pPr>
        <w:pStyle w:val="Default"/>
        <w:numPr>
          <w:ilvl w:val="1"/>
          <w:numId w:val="1"/>
        </w:numPr>
        <w:tabs>
          <w:tab w:val="left" w:pos="1134"/>
        </w:tabs>
        <w:spacing w:line="276" w:lineRule="auto"/>
        <w:ind w:left="0" w:firstLine="567"/>
        <w:jc w:val="both"/>
        <w:rPr>
          <w:rFonts w:ascii="Tahoma" w:hAnsi="Tahoma" w:cs="Tahoma"/>
          <w:bCs/>
          <w:sz w:val="22"/>
          <w:szCs w:val="22"/>
        </w:rPr>
      </w:pPr>
      <w:r w:rsidRPr="00170512">
        <w:rPr>
          <w:rFonts w:ascii="Tahoma" w:hAnsi="Tahoma" w:cs="Tahoma"/>
          <w:sz w:val="22"/>
          <w:szCs w:val="22"/>
        </w:rPr>
        <w:t xml:space="preserve">tais atvejais, kai </w:t>
      </w:r>
      <w:r w:rsidR="003904D3">
        <w:rPr>
          <w:rFonts w:ascii="Tahoma" w:hAnsi="Tahoma" w:cs="Tahoma"/>
          <w:sz w:val="22"/>
          <w:szCs w:val="22"/>
        </w:rPr>
        <w:t>d</w:t>
      </w:r>
      <w:r w:rsidRPr="00170512">
        <w:rPr>
          <w:rFonts w:ascii="Tahoma" w:hAnsi="Tahoma" w:cs="Tahoma"/>
          <w:sz w:val="22"/>
          <w:szCs w:val="22"/>
        </w:rPr>
        <w:t xml:space="preserve">uomenų šaltinio paieškoje Gavėjui yra būtina papildomai nurodyti </w:t>
      </w:r>
      <w:r w:rsidR="003904D3">
        <w:rPr>
          <w:rFonts w:ascii="Tahoma" w:hAnsi="Tahoma" w:cs="Tahoma"/>
          <w:bCs/>
          <w:sz w:val="22"/>
          <w:szCs w:val="22"/>
        </w:rPr>
        <w:t>d</w:t>
      </w:r>
      <w:r w:rsidRPr="00170512">
        <w:rPr>
          <w:rFonts w:ascii="Tahoma" w:hAnsi="Tahoma" w:cs="Tahoma"/>
          <w:bCs/>
          <w:sz w:val="22"/>
          <w:szCs w:val="22"/>
        </w:rPr>
        <w:t xml:space="preserve">uomenų tvarkymo faktinį pagrindą, pateikti teisingą ir aiškiai apibrėžtą informaciją, </w:t>
      </w:r>
      <w:r w:rsidRPr="00170512">
        <w:rPr>
          <w:rFonts w:ascii="Tahoma" w:hAnsi="Tahoma" w:cs="Tahoma"/>
          <w:sz w:val="22"/>
          <w:szCs w:val="22"/>
        </w:rPr>
        <w:t xml:space="preserve">įrodančią </w:t>
      </w:r>
      <w:r w:rsidR="003904D3" w:rsidRPr="00FA5BDB">
        <w:rPr>
          <w:rFonts w:ascii="Tahoma" w:hAnsi="Tahoma" w:cs="Tahoma"/>
          <w:color w:val="auto"/>
          <w:sz w:val="22"/>
          <w:szCs w:val="22"/>
        </w:rPr>
        <w:t>d</w:t>
      </w:r>
      <w:r w:rsidRPr="00FA5BDB">
        <w:rPr>
          <w:rFonts w:ascii="Tahoma" w:hAnsi="Tahoma" w:cs="Tahoma"/>
          <w:color w:val="auto"/>
          <w:sz w:val="22"/>
          <w:szCs w:val="22"/>
        </w:rPr>
        <w:t xml:space="preserve">uomenų ryšį su </w:t>
      </w:r>
      <w:r w:rsidR="003904D3" w:rsidRPr="00FA5BDB">
        <w:rPr>
          <w:rFonts w:ascii="Tahoma" w:hAnsi="Tahoma" w:cs="Tahoma"/>
          <w:bCs/>
          <w:color w:val="auto"/>
          <w:sz w:val="22"/>
          <w:szCs w:val="22"/>
        </w:rPr>
        <w:t>d</w:t>
      </w:r>
      <w:r w:rsidRPr="00FA5BDB">
        <w:rPr>
          <w:rFonts w:ascii="Tahoma" w:hAnsi="Tahoma" w:cs="Tahoma"/>
          <w:bCs/>
          <w:color w:val="auto"/>
          <w:sz w:val="22"/>
          <w:szCs w:val="22"/>
        </w:rPr>
        <w:t>uomenų tvarkymo tikslu;</w:t>
      </w:r>
    </w:p>
    <w:p w14:paraId="428E4EC3" w14:textId="6DDE83BA" w:rsidR="007429C7" w:rsidRPr="00170512" w:rsidRDefault="007429C7" w:rsidP="00DB6A8B">
      <w:pPr>
        <w:pStyle w:val="Default"/>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bCs/>
          <w:sz w:val="22"/>
          <w:szCs w:val="22"/>
        </w:rPr>
        <w:t xml:space="preserve">tais atvejais, kai </w:t>
      </w:r>
      <w:r w:rsidR="003904D3">
        <w:rPr>
          <w:rFonts w:ascii="Tahoma" w:hAnsi="Tahoma" w:cs="Tahoma"/>
          <w:sz w:val="22"/>
          <w:szCs w:val="22"/>
        </w:rPr>
        <w:t>d</w:t>
      </w:r>
      <w:r w:rsidRPr="00170512">
        <w:rPr>
          <w:rFonts w:ascii="Tahoma" w:hAnsi="Tahoma" w:cs="Tahoma"/>
          <w:sz w:val="22"/>
          <w:szCs w:val="22"/>
        </w:rPr>
        <w:t xml:space="preserve">uomenų šaltinio paieškoje galima pasirinkti teikiamus </w:t>
      </w:r>
      <w:r w:rsidR="003904D3">
        <w:rPr>
          <w:rFonts w:ascii="Tahoma" w:hAnsi="Tahoma" w:cs="Tahoma"/>
          <w:sz w:val="22"/>
          <w:szCs w:val="22"/>
        </w:rPr>
        <w:t>d</w:t>
      </w:r>
      <w:r w:rsidRPr="00170512">
        <w:rPr>
          <w:rFonts w:ascii="Tahoma" w:hAnsi="Tahoma" w:cs="Tahoma"/>
          <w:sz w:val="22"/>
          <w:szCs w:val="22"/>
        </w:rPr>
        <w:t>uomenis pagal Sutarties S</w:t>
      </w:r>
      <w:r w:rsidR="009131E1" w:rsidRPr="00170512">
        <w:rPr>
          <w:rFonts w:ascii="Tahoma" w:hAnsi="Tahoma" w:cs="Tahoma"/>
          <w:sz w:val="22"/>
          <w:szCs w:val="22"/>
        </w:rPr>
        <w:t>pecialiosios dalies</w:t>
      </w:r>
      <w:r w:rsidRPr="00170512">
        <w:rPr>
          <w:rFonts w:ascii="Tahoma" w:hAnsi="Tahoma" w:cs="Tahoma"/>
          <w:sz w:val="22"/>
          <w:szCs w:val="22"/>
        </w:rPr>
        <w:t xml:space="preserve"> </w:t>
      </w:r>
      <w:r w:rsidR="00E75FB5" w:rsidRPr="00170512">
        <w:rPr>
          <w:rFonts w:ascii="Tahoma" w:hAnsi="Tahoma" w:cs="Tahoma"/>
          <w:sz w:val="22"/>
          <w:szCs w:val="22"/>
        </w:rPr>
        <w:t xml:space="preserve">2 </w:t>
      </w:r>
      <w:r w:rsidRPr="00170512">
        <w:rPr>
          <w:rFonts w:ascii="Tahoma" w:hAnsi="Tahoma" w:cs="Tahoma"/>
          <w:sz w:val="22"/>
          <w:szCs w:val="22"/>
        </w:rPr>
        <w:t xml:space="preserve">punkte nurodytą </w:t>
      </w:r>
      <w:r w:rsidR="003904D3">
        <w:rPr>
          <w:rFonts w:ascii="Tahoma" w:hAnsi="Tahoma" w:cs="Tahoma"/>
          <w:sz w:val="22"/>
          <w:szCs w:val="22"/>
        </w:rPr>
        <w:t>d</w:t>
      </w:r>
      <w:r w:rsidRPr="00170512">
        <w:rPr>
          <w:rFonts w:ascii="Tahoma" w:hAnsi="Tahoma" w:cs="Tahoma"/>
          <w:sz w:val="22"/>
          <w:szCs w:val="22"/>
        </w:rPr>
        <w:t xml:space="preserve">uomenų apimtį, </w:t>
      </w:r>
      <w:r w:rsidRPr="00170512">
        <w:rPr>
          <w:rFonts w:ascii="Tahoma" w:hAnsi="Tahoma" w:cs="Tahoma"/>
          <w:bCs/>
          <w:sz w:val="22"/>
          <w:szCs w:val="22"/>
        </w:rPr>
        <w:t xml:space="preserve">pateikti tikslią </w:t>
      </w:r>
      <w:r w:rsidR="003904D3">
        <w:rPr>
          <w:rFonts w:ascii="Tahoma" w:hAnsi="Tahoma" w:cs="Tahoma"/>
          <w:bCs/>
          <w:sz w:val="22"/>
          <w:szCs w:val="22"/>
        </w:rPr>
        <w:t>d</w:t>
      </w:r>
      <w:r w:rsidRPr="00170512">
        <w:rPr>
          <w:rFonts w:ascii="Tahoma" w:hAnsi="Tahoma" w:cs="Tahoma"/>
          <w:bCs/>
          <w:sz w:val="22"/>
          <w:szCs w:val="22"/>
        </w:rPr>
        <w:t xml:space="preserve">uomenų tvarkymo faktinį pagrindą atitinkančią užklausą, t. y. pažymėti, kokie tiksliai </w:t>
      </w:r>
      <w:r w:rsidR="003904D3">
        <w:rPr>
          <w:rFonts w:ascii="Tahoma" w:hAnsi="Tahoma" w:cs="Tahoma"/>
          <w:bCs/>
          <w:sz w:val="22"/>
          <w:szCs w:val="22"/>
        </w:rPr>
        <w:t>d</w:t>
      </w:r>
      <w:r w:rsidRPr="00170512">
        <w:rPr>
          <w:rFonts w:ascii="Tahoma" w:hAnsi="Tahoma" w:cs="Tahoma"/>
          <w:bCs/>
          <w:sz w:val="22"/>
          <w:szCs w:val="22"/>
        </w:rPr>
        <w:t xml:space="preserve">uomenys turi būti pateikti Gavėjui konkrečiu paieškos atveju, nerenkant perteklinių </w:t>
      </w:r>
      <w:r w:rsidR="003904D3">
        <w:rPr>
          <w:rFonts w:ascii="Tahoma" w:hAnsi="Tahoma" w:cs="Tahoma"/>
          <w:bCs/>
          <w:sz w:val="22"/>
          <w:szCs w:val="22"/>
        </w:rPr>
        <w:t>d</w:t>
      </w:r>
      <w:r w:rsidRPr="00170512">
        <w:rPr>
          <w:rFonts w:ascii="Tahoma" w:hAnsi="Tahoma" w:cs="Tahoma"/>
          <w:bCs/>
          <w:sz w:val="22"/>
          <w:szCs w:val="22"/>
        </w:rPr>
        <w:t xml:space="preserve">uomenų, kurie nėra būtini </w:t>
      </w:r>
      <w:r w:rsidR="003904D3">
        <w:rPr>
          <w:rFonts w:ascii="Tahoma" w:hAnsi="Tahoma" w:cs="Tahoma"/>
          <w:bCs/>
          <w:sz w:val="22"/>
          <w:szCs w:val="22"/>
        </w:rPr>
        <w:t>d</w:t>
      </w:r>
      <w:r w:rsidRPr="00170512">
        <w:rPr>
          <w:rFonts w:ascii="Tahoma" w:hAnsi="Tahoma" w:cs="Tahoma"/>
          <w:bCs/>
          <w:sz w:val="22"/>
          <w:szCs w:val="22"/>
        </w:rPr>
        <w:t>uomenų tvarkymo faktiniam pagrindui;</w:t>
      </w:r>
    </w:p>
    <w:p w14:paraId="68705725" w14:textId="47EF6665" w:rsidR="007429C7" w:rsidRPr="00170512" w:rsidRDefault="007429C7" w:rsidP="00DB6A8B">
      <w:pPr>
        <w:pStyle w:val="Default"/>
        <w:numPr>
          <w:ilvl w:val="1"/>
          <w:numId w:val="1"/>
        </w:numPr>
        <w:tabs>
          <w:tab w:val="left" w:pos="1134"/>
          <w:tab w:val="left" w:pos="1276"/>
        </w:tabs>
        <w:spacing w:line="276" w:lineRule="auto"/>
        <w:ind w:left="0" w:firstLine="567"/>
        <w:jc w:val="both"/>
        <w:rPr>
          <w:rFonts w:ascii="Tahoma" w:hAnsi="Tahoma" w:cs="Tahoma"/>
          <w:sz w:val="22"/>
          <w:szCs w:val="22"/>
        </w:rPr>
      </w:pPr>
      <w:r w:rsidRPr="00170512">
        <w:rPr>
          <w:rFonts w:ascii="Tahoma" w:hAnsi="Tahoma" w:cs="Tahoma"/>
          <w:sz w:val="22"/>
          <w:szCs w:val="22"/>
        </w:rPr>
        <w:t>neperduoti ir neatskleisti pagal Sutartį gautų duomenų trečiosioms šalims</w:t>
      </w:r>
      <w:r w:rsidR="00E75FB5" w:rsidRPr="005023D4">
        <w:rPr>
          <w:rStyle w:val="FootnoteReference"/>
          <w:rFonts w:ascii="Tahoma" w:hAnsi="Tahoma" w:cs="Tahoma"/>
          <w:sz w:val="22"/>
          <w:szCs w:val="22"/>
        </w:rPr>
        <w:footnoteReference w:id="1"/>
      </w:r>
      <w:r w:rsidRPr="005023D4">
        <w:rPr>
          <w:rFonts w:ascii="Tahoma" w:hAnsi="Tahoma" w:cs="Tahoma"/>
          <w:sz w:val="22"/>
          <w:szCs w:val="22"/>
        </w:rPr>
        <w:t>, jei kitaip nenustatyta Sutartyje ar Lietuvos Respublikoje galiojančiuose teisės aktuose</w:t>
      </w:r>
      <w:r w:rsidRPr="00170512">
        <w:rPr>
          <w:rFonts w:ascii="Tahoma" w:hAnsi="Tahoma" w:cs="Tahoma"/>
          <w:sz w:val="22"/>
          <w:szCs w:val="22"/>
        </w:rPr>
        <w:t>;</w:t>
      </w:r>
    </w:p>
    <w:p w14:paraId="46380609" w14:textId="4ACB38D7" w:rsidR="0087597A" w:rsidRPr="00170512" w:rsidRDefault="0087597A" w:rsidP="00DB6A8B">
      <w:pPr>
        <w:pStyle w:val="Default"/>
        <w:numPr>
          <w:ilvl w:val="1"/>
          <w:numId w:val="1"/>
        </w:numPr>
        <w:tabs>
          <w:tab w:val="left" w:pos="1134"/>
          <w:tab w:val="left" w:pos="1276"/>
        </w:tabs>
        <w:spacing w:line="276" w:lineRule="auto"/>
        <w:ind w:left="0" w:firstLine="567"/>
        <w:jc w:val="both"/>
        <w:rPr>
          <w:rFonts w:ascii="Tahoma" w:hAnsi="Tahoma" w:cs="Tahoma"/>
          <w:sz w:val="22"/>
          <w:szCs w:val="22"/>
        </w:rPr>
      </w:pPr>
      <w:r w:rsidRPr="00170512">
        <w:rPr>
          <w:rFonts w:ascii="Tahoma" w:hAnsi="Tahoma" w:cs="Tahoma"/>
          <w:sz w:val="22"/>
          <w:szCs w:val="22"/>
        </w:rPr>
        <w:t>viešai neskelbti informacijos apie aptiktas saugumo spraga</w:t>
      </w:r>
      <w:r w:rsidR="0068196C" w:rsidRPr="00170512">
        <w:rPr>
          <w:rFonts w:ascii="Tahoma" w:hAnsi="Tahoma" w:cs="Tahoma"/>
          <w:sz w:val="22"/>
          <w:szCs w:val="22"/>
        </w:rPr>
        <w:t>s, o apie jas pranešti Teikėjui. N</w:t>
      </w:r>
      <w:r w:rsidRPr="00170512">
        <w:rPr>
          <w:rFonts w:ascii="Tahoma" w:hAnsi="Tahoma" w:cs="Tahoma"/>
          <w:sz w:val="22"/>
          <w:szCs w:val="22"/>
        </w:rPr>
        <w:t>eišnaudoti saugumo spragų pažeistoje sistemoje, nepakeisti elektroninės informacijos, kitaip nepaveikti registrų bei informacinių sistemų saugumo ir elektroninės informacijos;</w:t>
      </w:r>
    </w:p>
    <w:p w14:paraId="38CC0B25" w14:textId="1CAF44D2" w:rsidR="007429C7" w:rsidRPr="00170512" w:rsidRDefault="007429C7" w:rsidP="00DB6A8B">
      <w:pPr>
        <w:pStyle w:val="Default"/>
        <w:numPr>
          <w:ilvl w:val="1"/>
          <w:numId w:val="1"/>
        </w:numPr>
        <w:tabs>
          <w:tab w:val="left" w:pos="1134"/>
          <w:tab w:val="left" w:pos="1276"/>
        </w:tabs>
        <w:spacing w:line="276" w:lineRule="auto"/>
        <w:ind w:left="0" w:firstLine="567"/>
        <w:jc w:val="both"/>
        <w:rPr>
          <w:rFonts w:ascii="Tahoma" w:hAnsi="Tahoma" w:cs="Tahoma"/>
          <w:sz w:val="22"/>
          <w:szCs w:val="22"/>
        </w:rPr>
      </w:pPr>
      <w:r w:rsidRPr="00170512">
        <w:rPr>
          <w:rFonts w:ascii="Tahoma" w:hAnsi="Tahoma" w:cs="Tahoma"/>
          <w:sz w:val="22"/>
          <w:szCs w:val="22"/>
        </w:rPr>
        <w:t xml:space="preserve">Teikėjui pareikalavus, įrodyti prašomų pateikti </w:t>
      </w:r>
      <w:r w:rsidR="003904D3" w:rsidRPr="00FA5BDB">
        <w:rPr>
          <w:rFonts w:ascii="Tahoma" w:hAnsi="Tahoma" w:cs="Tahoma"/>
          <w:color w:val="auto"/>
          <w:sz w:val="22"/>
          <w:szCs w:val="22"/>
        </w:rPr>
        <w:t>d</w:t>
      </w:r>
      <w:r w:rsidRPr="00FA5BDB">
        <w:rPr>
          <w:rFonts w:ascii="Tahoma" w:hAnsi="Tahoma" w:cs="Tahoma"/>
          <w:color w:val="auto"/>
          <w:sz w:val="22"/>
          <w:szCs w:val="22"/>
        </w:rPr>
        <w:t xml:space="preserve">uomenų ryšį su </w:t>
      </w:r>
      <w:r w:rsidR="003904D3" w:rsidRPr="00FA5BDB">
        <w:rPr>
          <w:rFonts w:ascii="Tahoma" w:hAnsi="Tahoma" w:cs="Tahoma"/>
          <w:color w:val="auto"/>
          <w:sz w:val="22"/>
          <w:szCs w:val="22"/>
        </w:rPr>
        <w:t>d</w:t>
      </w:r>
      <w:r w:rsidRPr="00FA5BDB">
        <w:rPr>
          <w:rFonts w:ascii="Tahoma" w:hAnsi="Tahoma" w:cs="Tahoma"/>
          <w:color w:val="auto"/>
          <w:sz w:val="22"/>
          <w:szCs w:val="22"/>
        </w:rPr>
        <w:t xml:space="preserve">uomenų tvarkymo tikslu ir </w:t>
      </w:r>
      <w:r w:rsidR="003904D3" w:rsidRPr="00FA5BDB">
        <w:rPr>
          <w:rFonts w:ascii="Tahoma" w:hAnsi="Tahoma" w:cs="Tahoma"/>
          <w:color w:val="auto"/>
          <w:sz w:val="22"/>
          <w:szCs w:val="22"/>
        </w:rPr>
        <w:t>d</w:t>
      </w:r>
      <w:r w:rsidRPr="00FA5BDB">
        <w:rPr>
          <w:rFonts w:ascii="Tahoma" w:hAnsi="Tahoma" w:cs="Tahoma"/>
          <w:color w:val="auto"/>
          <w:sz w:val="22"/>
          <w:szCs w:val="22"/>
        </w:rPr>
        <w:t>uomenų tvarkymo faktiniu pagrindu</w:t>
      </w:r>
      <w:r w:rsidRPr="00170512">
        <w:rPr>
          <w:rFonts w:ascii="Tahoma" w:hAnsi="Tahoma" w:cs="Tahoma"/>
          <w:sz w:val="22"/>
          <w:szCs w:val="22"/>
        </w:rPr>
        <w:t>. Teikėjui pareikalavus, tokie įrodymai turi būti pateikti nedelsiant, bet ne vėliau kaip per 3 (tris) darbo dienas nuo reikalavimo raštu ar elektroniniu paštu Sutarties S</w:t>
      </w:r>
      <w:r w:rsidR="009131E1" w:rsidRPr="00170512">
        <w:rPr>
          <w:rFonts w:ascii="Tahoma" w:hAnsi="Tahoma" w:cs="Tahoma"/>
          <w:sz w:val="22"/>
          <w:szCs w:val="22"/>
        </w:rPr>
        <w:t>pecialiosios dalies</w:t>
      </w:r>
      <w:r w:rsidRPr="00170512">
        <w:rPr>
          <w:rFonts w:ascii="Tahoma" w:hAnsi="Tahoma" w:cs="Tahoma"/>
          <w:sz w:val="22"/>
          <w:szCs w:val="22"/>
        </w:rPr>
        <w:t xml:space="preserve"> 1 punkte nurodytais</w:t>
      </w:r>
      <w:r w:rsidR="0068196C" w:rsidRPr="00170512">
        <w:rPr>
          <w:rFonts w:ascii="Tahoma" w:hAnsi="Tahoma" w:cs="Tahoma"/>
          <w:sz w:val="22"/>
          <w:szCs w:val="22"/>
        </w:rPr>
        <w:t xml:space="preserve"> Gavėjo</w:t>
      </w:r>
      <w:r w:rsidRPr="00170512">
        <w:rPr>
          <w:rFonts w:ascii="Tahoma" w:hAnsi="Tahoma" w:cs="Tahoma"/>
          <w:sz w:val="22"/>
          <w:szCs w:val="22"/>
        </w:rPr>
        <w:t xml:space="preserve"> adresais gavimo dienos;</w:t>
      </w:r>
    </w:p>
    <w:p w14:paraId="06D46914" w14:textId="2FEC6DED" w:rsidR="007429C7" w:rsidRPr="00170512" w:rsidRDefault="007429C7" w:rsidP="00DB6A8B">
      <w:pPr>
        <w:pStyle w:val="Default"/>
        <w:numPr>
          <w:ilvl w:val="1"/>
          <w:numId w:val="1"/>
        </w:numPr>
        <w:tabs>
          <w:tab w:val="left" w:pos="1134"/>
          <w:tab w:val="left" w:pos="1276"/>
        </w:tabs>
        <w:spacing w:line="276" w:lineRule="auto"/>
        <w:ind w:left="0" w:firstLine="567"/>
        <w:jc w:val="both"/>
        <w:rPr>
          <w:rFonts w:ascii="Tahoma" w:hAnsi="Tahoma" w:cs="Tahoma"/>
          <w:sz w:val="22"/>
          <w:szCs w:val="22"/>
        </w:rPr>
      </w:pPr>
      <w:r w:rsidRPr="00170512">
        <w:rPr>
          <w:rFonts w:ascii="Tahoma" w:hAnsi="Tahoma" w:cs="Tahoma"/>
          <w:sz w:val="22"/>
          <w:szCs w:val="22"/>
        </w:rPr>
        <w:t xml:space="preserve">vadovaujantis Lietuvos Respublikoje galiojančiais teisės aktais, užtikrinti gautų </w:t>
      </w:r>
      <w:r w:rsidR="003904D3">
        <w:rPr>
          <w:rFonts w:ascii="Tahoma" w:hAnsi="Tahoma" w:cs="Tahoma"/>
          <w:sz w:val="22"/>
          <w:szCs w:val="22"/>
        </w:rPr>
        <w:t>d</w:t>
      </w:r>
      <w:r w:rsidRPr="00170512">
        <w:rPr>
          <w:rFonts w:ascii="Tahoma" w:hAnsi="Tahoma" w:cs="Tahoma"/>
          <w:sz w:val="22"/>
          <w:szCs w:val="22"/>
        </w:rPr>
        <w:t xml:space="preserve">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w:t>
      </w:r>
      <w:r w:rsidR="003904D3">
        <w:rPr>
          <w:rFonts w:ascii="Tahoma" w:hAnsi="Tahoma" w:cs="Tahoma"/>
          <w:sz w:val="22"/>
          <w:szCs w:val="22"/>
        </w:rPr>
        <w:t>d</w:t>
      </w:r>
      <w:r w:rsidRPr="00170512">
        <w:rPr>
          <w:rFonts w:ascii="Tahoma" w:hAnsi="Tahoma" w:cs="Tahoma"/>
          <w:sz w:val="22"/>
          <w:szCs w:val="22"/>
        </w:rPr>
        <w:t>uomenų pobūdį ir jų tvarkymo keliamą riziką. Už šių įsipareigojimų nesilaikymą Gavėjas atsako Lietuvos Respublikoje galiojančių teisės aktų nustatyta tvarka;</w:t>
      </w:r>
    </w:p>
    <w:p w14:paraId="1DCFE78E" w14:textId="29F023C2" w:rsidR="007429C7" w:rsidRPr="00170512" w:rsidRDefault="007429C7" w:rsidP="00DB6A8B">
      <w:pPr>
        <w:pStyle w:val="Default"/>
        <w:numPr>
          <w:ilvl w:val="1"/>
          <w:numId w:val="1"/>
        </w:numPr>
        <w:tabs>
          <w:tab w:val="left" w:pos="1134"/>
          <w:tab w:val="left" w:pos="1276"/>
        </w:tabs>
        <w:spacing w:line="276" w:lineRule="auto"/>
        <w:ind w:left="0" w:firstLine="567"/>
        <w:jc w:val="both"/>
        <w:rPr>
          <w:rFonts w:ascii="Tahoma" w:hAnsi="Tahoma" w:cs="Tahoma"/>
          <w:sz w:val="22"/>
          <w:szCs w:val="22"/>
        </w:rPr>
      </w:pPr>
      <w:r w:rsidRPr="00170512">
        <w:rPr>
          <w:rFonts w:ascii="Tahoma" w:hAnsi="Tahoma" w:cs="Tahoma"/>
          <w:sz w:val="22"/>
          <w:szCs w:val="22"/>
        </w:rPr>
        <w:t xml:space="preserve">nedelsdamas sunaikinti </w:t>
      </w:r>
      <w:r w:rsidR="003904D3">
        <w:rPr>
          <w:rFonts w:ascii="Tahoma" w:hAnsi="Tahoma" w:cs="Tahoma"/>
          <w:sz w:val="22"/>
          <w:szCs w:val="22"/>
        </w:rPr>
        <w:t>d</w:t>
      </w:r>
      <w:r w:rsidRPr="00170512">
        <w:rPr>
          <w:rFonts w:ascii="Tahoma" w:hAnsi="Tahoma" w:cs="Tahoma"/>
          <w:sz w:val="22"/>
          <w:szCs w:val="22"/>
        </w:rPr>
        <w:t xml:space="preserve">uomenis, kai šie </w:t>
      </w:r>
      <w:r w:rsidR="003904D3">
        <w:rPr>
          <w:rFonts w:ascii="Tahoma" w:hAnsi="Tahoma" w:cs="Tahoma"/>
          <w:sz w:val="22"/>
          <w:szCs w:val="22"/>
        </w:rPr>
        <w:t>d</w:t>
      </w:r>
      <w:r w:rsidRPr="00170512">
        <w:rPr>
          <w:rFonts w:ascii="Tahoma" w:hAnsi="Tahoma" w:cs="Tahoma"/>
          <w:sz w:val="22"/>
          <w:szCs w:val="22"/>
        </w:rPr>
        <w:t>uomenys nebereikalingi jų tvarkymo tikslams;</w:t>
      </w:r>
    </w:p>
    <w:p w14:paraId="4BF2EA68" w14:textId="035A1328" w:rsidR="007429C7" w:rsidRPr="00170512" w:rsidRDefault="007429C7" w:rsidP="00DB6A8B">
      <w:pPr>
        <w:pStyle w:val="Default"/>
        <w:numPr>
          <w:ilvl w:val="1"/>
          <w:numId w:val="1"/>
        </w:numPr>
        <w:tabs>
          <w:tab w:val="left" w:pos="1134"/>
          <w:tab w:val="left" w:pos="1276"/>
          <w:tab w:val="left" w:pos="1418"/>
          <w:tab w:val="left" w:pos="1560"/>
        </w:tabs>
        <w:spacing w:line="276" w:lineRule="auto"/>
        <w:ind w:left="0" w:firstLine="567"/>
        <w:jc w:val="both"/>
        <w:rPr>
          <w:rFonts w:ascii="Tahoma" w:hAnsi="Tahoma" w:cs="Tahoma"/>
          <w:sz w:val="22"/>
          <w:szCs w:val="22"/>
        </w:rPr>
      </w:pPr>
      <w:r w:rsidRPr="00170512">
        <w:rPr>
          <w:rFonts w:ascii="Tahoma" w:hAnsi="Tahoma" w:cs="Tahoma"/>
          <w:sz w:val="22"/>
          <w:szCs w:val="22"/>
        </w:rPr>
        <w:t xml:space="preserve">prisiimti visišką atsakomybę už </w:t>
      </w:r>
      <w:r w:rsidR="003904D3">
        <w:rPr>
          <w:rFonts w:ascii="Tahoma" w:hAnsi="Tahoma" w:cs="Tahoma"/>
          <w:sz w:val="22"/>
          <w:szCs w:val="22"/>
        </w:rPr>
        <w:t>d</w:t>
      </w:r>
      <w:r w:rsidRPr="00170512">
        <w:rPr>
          <w:rFonts w:ascii="Tahoma" w:hAnsi="Tahoma" w:cs="Tahoma"/>
          <w:sz w:val="22"/>
          <w:szCs w:val="22"/>
        </w:rPr>
        <w:t xml:space="preserve">uomenų konfidencialumą ir saugą nuo </w:t>
      </w:r>
      <w:r w:rsidR="003904D3">
        <w:rPr>
          <w:rFonts w:ascii="Tahoma" w:hAnsi="Tahoma" w:cs="Tahoma"/>
          <w:sz w:val="22"/>
          <w:szCs w:val="22"/>
        </w:rPr>
        <w:t>d</w:t>
      </w:r>
      <w:r w:rsidRPr="00170512">
        <w:rPr>
          <w:rFonts w:ascii="Tahoma" w:hAnsi="Tahoma" w:cs="Tahoma"/>
          <w:sz w:val="22"/>
          <w:szCs w:val="22"/>
        </w:rPr>
        <w:t>uomenų gavimo momento;</w:t>
      </w:r>
    </w:p>
    <w:p w14:paraId="41177DFC" w14:textId="5DDB530B" w:rsidR="007429C7" w:rsidRPr="00170512" w:rsidRDefault="007429C7" w:rsidP="00DB6A8B">
      <w:pPr>
        <w:pStyle w:val="Default"/>
        <w:numPr>
          <w:ilvl w:val="1"/>
          <w:numId w:val="1"/>
        </w:numPr>
        <w:tabs>
          <w:tab w:val="left" w:pos="1276"/>
        </w:tabs>
        <w:spacing w:line="276" w:lineRule="auto"/>
        <w:ind w:left="0" w:firstLine="567"/>
        <w:jc w:val="both"/>
        <w:rPr>
          <w:rFonts w:ascii="Tahoma" w:hAnsi="Tahoma" w:cs="Tahoma"/>
          <w:sz w:val="22"/>
          <w:szCs w:val="22"/>
        </w:rPr>
      </w:pPr>
      <w:r w:rsidRPr="00170512">
        <w:rPr>
          <w:rFonts w:ascii="Tahoma" w:hAnsi="Tahoma" w:cs="Tahoma"/>
          <w:sz w:val="22"/>
          <w:szCs w:val="22"/>
        </w:rPr>
        <w:t>nedelsdamas, tačiau ne vėliau kaip per 3 (tris) darbo dienas nuo Sutarties</w:t>
      </w:r>
      <w:r w:rsidR="009131E1" w:rsidRPr="00170512">
        <w:rPr>
          <w:rFonts w:ascii="Tahoma" w:hAnsi="Tahoma" w:cs="Tahoma"/>
          <w:sz w:val="22"/>
          <w:szCs w:val="22"/>
        </w:rPr>
        <w:t xml:space="preserve"> Bendrosios dalies</w:t>
      </w:r>
      <w:r w:rsidRPr="00170512">
        <w:rPr>
          <w:rFonts w:ascii="Tahoma" w:hAnsi="Tahoma" w:cs="Tahoma"/>
          <w:sz w:val="22"/>
          <w:szCs w:val="22"/>
        </w:rPr>
        <w:t xml:space="preserve"> 2</w:t>
      </w:r>
      <w:r w:rsidR="00E75FB5" w:rsidRPr="00170512">
        <w:rPr>
          <w:rFonts w:ascii="Tahoma" w:hAnsi="Tahoma" w:cs="Tahoma"/>
          <w:sz w:val="22"/>
          <w:szCs w:val="22"/>
        </w:rPr>
        <w:t>8</w:t>
      </w:r>
      <w:r w:rsidRPr="00170512">
        <w:rPr>
          <w:rFonts w:ascii="Tahoma" w:hAnsi="Tahoma" w:cs="Tahoma"/>
          <w:sz w:val="22"/>
          <w:szCs w:val="22"/>
        </w:rPr>
        <w:t>.</w:t>
      </w:r>
      <w:r w:rsidR="00E75FB5" w:rsidRPr="00170512">
        <w:rPr>
          <w:rFonts w:ascii="Tahoma" w:hAnsi="Tahoma" w:cs="Tahoma"/>
          <w:sz w:val="22"/>
          <w:szCs w:val="22"/>
        </w:rPr>
        <w:t>2</w:t>
      </w:r>
      <w:r w:rsidRPr="00170512">
        <w:rPr>
          <w:rFonts w:ascii="Tahoma" w:hAnsi="Tahoma" w:cs="Tahoma"/>
          <w:sz w:val="22"/>
          <w:szCs w:val="22"/>
        </w:rPr>
        <w:t xml:space="preserve"> papunktyje nurodyto reikalavimo gavimo dienos, pateikti Teikėjui informaciją, nurodytą Sutarties B</w:t>
      </w:r>
      <w:r w:rsidR="009131E1" w:rsidRPr="00170512">
        <w:rPr>
          <w:rFonts w:ascii="Tahoma" w:hAnsi="Tahoma" w:cs="Tahoma"/>
          <w:sz w:val="22"/>
          <w:szCs w:val="22"/>
        </w:rPr>
        <w:t>endrosios dalies</w:t>
      </w:r>
      <w:r w:rsidRPr="00170512">
        <w:rPr>
          <w:rFonts w:ascii="Tahoma" w:hAnsi="Tahoma" w:cs="Tahoma"/>
          <w:sz w:val="22"/>
          <w:szCs w:val="22"/>
        </w:rPr>
        <w:t xml:space="preserve"> 2</w:t>
      </w:r>
      <w:r w:rsidR="0068196C" w:rsidRPr="00170512">
        <w:rPr>
          <w:rFonts w:ascii="Tahoma" w:hAnsi="Tahoma" w:cs="Tahoma"/>
          <w:sz w:val="22"/>
          <w:szCs w:val="22"/>
        </w:rPr>
        <w:t>8</w:t>
      </w:r>
      <w:r w:rsidRPr="00170512">
        <w:rPr>
          <w:rFonts w:ascii="Tahoma" w:hAnsi="Tahoma" w:cs="Tahoma"/>
          <w:sz w:val="22"/>
          <w:szCs w:val="22"/>
        </w:rPr>
        <w:t>.</w:t>
      </w:r>
      <w:r w:rsidR="0068196C" w:rsidRPr="00170512">
        <w:rPr>
          <w:rFonts w:ascii="Tahoma" w:hAnsi="Tahoma" w:cs="Tahoma"/>
          <w:sz w:val="22"/>
          <w:szCs w:val="22"/>
        </w:rPr>
        <w:t>2</w:t>
      </w:r>
      <w:r w:rsidRPr="00170512">
        <w:rPr>
          <w:rFonts w:ascii="Tahoma" w:hAnsi="Tahoma" w:cs="Tahoma"/>
          <w:sz w:val="22"/>
          <w:szCs w:val="22"/>
        </w:rPr>
        <w:t xml:space="preserve"> ir </w:t>
      </w:r>
      <w:r w:rsidR="00E75FB5" w:rsidRPr="00170512">
        <w:rPr>
          <w:rFonts w:ascii="Tahoma" w:hAnsi="Tahoma" w:cs="Tahoma"/>
          <w:sz w:val="22"/>
          <w:szCs w:val="22"/>
        </w:rPr>
        <w:t>(</w:t>
      </w:r>
      <w:r w:rsidRPr="00170512">
        <w:rPr>
          <w:rFonts w:ascii="Tahoma" w:hAnsi="Tahoma" w:cs="Tahoma"/>
          <w:sz w:val="22"/>
          <w:szCs w:val="22"/>
        </w:rPr>
        <w:t>arba</w:t>
      </w:r>
      <w:r w:rsidR="00E75FB5" w:rsidRPr="00170512">
        <w:rPr>
          <w:rFonts w:ascii="Tahoma" w:hAnsi="Tahoma" w:cs="Tahoma"/>
          <w:sz w:val="22"/>
          <w:szCs w:val="22"/>
        </w:rPr>
        <w:t>)</w:t>
      </w:r>
      <w:r w:rsidRPr="00170512">
        <w:rPr>
          <w:rFonts w:ascii="Tahoma" w:hAnsi="Tahoma" w:cs="Tahoma"/>
          <w:sz w:val="22"/>
          <w:szCs w:val="22"/>
        </w:rPr>
        <w:t xml:space="preserve"> 2</w:t>
      </w:r>
      <w:r w:rsidR="0087597A" w:rsidRPr="00170512">
        <w:rPr>
          <w:rFonts w:ascii="Tahoma" w:hAnsi="Tahoma" w:cs="Tahoma"/>
          <w:sz w:val="22"/>
          <w:szCs w:val="22"/>
        </w:rPr>
        <w:t>9</w:t>
      </w:r>
      <w:r w:rsidRPr="00170512">
        <w:rPr>
          <w:rFonts w:ascii="Tahoma" w:hAnsi="Tahoma" w:cs="Tahoma"/>
          <w:sz w:val="22"/>
          <w:szCs w:val="22"/>
        </w:rPr>
        <w:t>.1</w:t>
      </w:r>
      <w:r w:rsidR="009607AD" w:rsidRPr="00170512">
        <w:rPr>
          <w:rFonts w:ascii="Tahoma" w:hAnsi="Tahoma" w:cs="Tahoma"/>
          <w:sz w:val="22"/>
          <w:szCs w:val="22"/>
        </w:rPr>
        <w:t>7</w:t>
      </w:r>
      <w:r w:rsidRPr="00170512">
        <w:rPr>
          <w:rFonts w:ascii="Tahoma" w:hAnsi="Tahoma" w:cs="Tahoma"/>
          <w:sz w:val="22"/>
          <w:szCs w:val="22"/>
        </w:rPr>
        <w:t xml:space="preserve"> papunkčiuose;</w:t>
      </w:r>
    </w:p>
    <w:p w14:paraId="3D48FD18" w14:textId="1B892965" w:rsidR="007429C7" w:rsidRPr="00170512" w:rsidRDefault="007429C7" w:rsidP="00DB6A8B">
      <w:pPr>
        <w:pStyle w:val="Default"/>
        <w:numPr>
          <w:ilvl w:val="1"/>
          <w:numId w:val="1"/>
        </w:numPr>
        <w:tabs>
          <w:tab w:val="left" w:pos="1276"/>
        </w:tabs>
        <w:spacing w:line="276" w:lineRule="auto"/>
        <w:ind w:left="0" w:firstLine="567"/>
        <w:jc w:val="both"/>
        <w:rPr>
          <w:rFonts w:ascii="Tahoma" w:hAnsi="Tahoma" w:cs="Tahoma"/>
          <w:sz w:val="22"/>
          <w:szCs w:val="22"/>
        </w:rPr>
      </w:pPr>
      <w:r w:rsidRPr="00170512">
        <w:rPr>
          <w:rFonts w:ascii="Tahoma" w:hAnsi="Tahoma" w:cs="Tahoma"/>
          <w:sz w:val="22"/>
          <w:szCs w:val="22"/>
        </w:rPr>
        <w:t xml:space="preserve">už renkamus </w:t>
      </w:r>
      <w:r w:rsidR="003904D3">
        <w:rPr>
          <w:rFonts w:ascii="Tahoma" w:hAnsi="Tahoma" w:cs="Tahoma"/>
          <w:sz w:val="22"/>
          <w:szCs w:val="22"/>
        </w:rPr>
        <w:t>d</w:t>
      </w:r>
      <w:r w:rsidRPr="00170512">
        <w:rPr>
          <w:rFonts w:ascii="Tahoma" w:hAnsi="Tahoma" w:cs="Tahoma"/>
          <w:sz w:val="22"/>
          <w:szCs w:val="22"/>
        </w:rPr>
        <w:t xml:space="preserve">uomenis (išskyrus, atvejus, kai Lietuvos Respublikos teisės aktai numato neatlygintiną </w:t>
      </w:r>
      <w:r w:rsidR="003904D3">
        <w:rPr>
          <w:rFonts w:ascii="Tahoma" w:hAnsi="Tahoma" w:cs="Tahoma"/>
          <w:sz w:val="22"/>
          <w:szCs w:val="22"/>
        </w:rPr>
        <w:t>d</w:t>
      </w:r>
      <w:r w:rsidRPr="00170512">
        <w:rPr>
          <w:rFonts w:ascii="Tahoma" w:hAnsi="Tahoma" w:cs="Tahoma"/>
          <w:sz w:val="22"/>
          <w:szCs w:val="22"/>
        </w:rPr>
        <w:t>uomenų teikimą Gavėjui) sumokėti Teikėjui atlyginimą Sutarties B</w:t>
      </w:r>
      <w:r w:rsidR="009131E1" w:rsidRPr="00170512">
        <w:rPr>
          <w:rFonts w:ascii="Tahoma" w:hAnsi="Tahoma" w:cs="Tahoma"/>
          <w:sz w:val="22"/>
          <w:szCs w:val="22"/>
        </w:rPr>
        <w:t>endrosios dalies</w:t>
      </w:r>
      <w:r w:rsidRPr="00170512">
        <w:rPr>
          <w:rFonts w:ascii="Tahoma" w:hAnsi="Tahoma" w:cs="Tahoma"/>
          <w:sz w:val="22"/>
          <w:szCs w:val="22"/>
        </w:rPr>
        <w:t xml:space="preserve"> </w:t>
      </w:r>
      <w:r w:rsidR="0068196C" w:rsidRPr="00170512">
        <w:rPr>
          <w:rFonts w:ascii="Tahoma" w:hAnsi="Tahoma" w:cs="Tahoma"/>
          <w:sz w:val="22"/>
          <w:szCs w:val="22"/>
        </w:rPr>
        <w:t>IV</w:t>
      </w:r>
      <w:r w:rsidR="003904D3">
        <w:rPr>
          <w:rFonts w:ascii="Tahoma" w:hAnsi="Tahoma" w:cs="Tahoma"/>
          <w:sz w:val="22"/>
          <w:szCs w:val="22"/>
        </w:rPr>
        <w:t> </w:t>
      </w:r>
      <w:r w:rsidRPr="00170512">
        <w:rPr>
          <w:rFonts w:ascii="Tahoma" w:hAnsi="Tahoma" w:cs="Tahoma"/>
          <w:sz w:val="22"/>
          <w:szCs w:val="22"/>
        </w:rPr>
        <w:t>skyriuje nustatyta tvarka ir sąlygomis;</w:t>
      </w:r>
    </w:p>
    <w:p w14:paraId="342265AD" w14:textId="77777777" w:rsidR="007429C7" w:rsidRPr="00170512" w:rsidRDefault="007429C7" w:rsidP="00DB6A8B">
      <w:pPr>
        <w:pStyle w:val="Default"/>
        <w:numPr>
          <w:ilvl w:val="1"/>
          <w:numId w:val="1"/>
        </w:numPr>
        <w:tabs>
          <w:tab w:val="left" w:pos="1276"/>
        </w:tabs>
        <w:spacing w:line="276" w:lineRule="auto"/>
        <w:ind w:left="0" w:firstLine="567"/>
        <w:jc w:val="both"/>
        <w:rPr>
          <w:rFonts w:ascii="Tahoma" w:hAnsi="Tahoma" w:cs="Tahoma"/>
          <w:sz w:val="22"/>
          <w:szCs w:val="22"/>
        </w:rPr>
      </w:pPr>
      <w:r w:rsidRPr="00170512">
        <w:rPr>
          <w:rFonts w:ascii="Tahoma" w:hAnsi="Tahoma" w:cs="Tahoma"/>
          <w:sz w:val="22"/>
          <w:szCs w:val="22"/>
        </w:rPr>
        <w:t>netinkamai vykdant Sutartį, kompensuoti Teikėjo turėtas išlaidas, skolos išieškojimo atveju – skolos išieškojimo išlaidas;</w:t>
      </w:r>
    </w:p>
    <w:p w14:paraId="26A35D2A" w14:textId="41DD9359" w:rsidR="007429C7" w:rsidRPr="00170512" w:rsidRDefault="007429C7" w:rsidP="00DB6A8B">
      <w:pPr>
        <w:pStyle w:val="Default"/>
        <w:numPr>
          <w:ilvl w:val="1"/>
          <w:numId w:val="1"/>
        </w:numPr>
        <w:tabs>
          <w:tab w:val="left" w:pos="1276"/>
        </w:tabs>
        <w:spacing w:line="276" w:lineRule="auto"/>
        <w:ind w:left="0" w:firstLine="567"/>
        <w:jc w:val="both"/>
        <w:rPr>
          <w:rFonts w:ascii="Tahoma" w:hAnsi="Tahoma" w:cs="Tahoma"/>
          <w:sz w:val="22"/>
          <w:szCs w:val="22"/>
        </w:rPr>
      </w:pPr>
      <w:r w:rsidRPr="00170512">
        <w:rPr>
          <w:rFonts w:ascii="Tahoma" w:hAnsi="Tahoma" w:cs="Tahoma"/>
          <w:sz w:val="22"/>
          <w:szCs w:val="22"/>
        </w:rPr>
        <w:t xml:space="preserve">užtikrinti, kad kiekvienas </w:t>
      </w:r>
      <w:r w:rsidR="003904D3">
        <w:rPr>
          <w:rFonts w:ascii="Tahoma" w:hAnsi="Tahoma" w:cs="Tahoma"/>
          <w:sz w:val="22"/>
          <w:szCs w:val="22"/>
        </w:rPr>
        <w:t>d</w:t>
      </w:r>
      <w:r w:rsidRPr="00170512">
        <w:rPr>
          <w:rFonts w:ascii="Tahoma" w:hAnsi="Tahoma" w:cs="Tahoma"/>
          <w:sz w:val="22"/>
          <w:szCs w:val="22"/>
        </w:rPr>
        <w:t xml:space="preserve">uomenų vartotojas, vadovaudamasis Sutartimi, </w:t>
      </w:r>
      <w:r w:rsidR="003904D3">
        <w:rPr>
          <w:rFonts w:ascii="Tahoma" w:hAnsi="Tahoma" w:cs="Tahoma"/>
          <w:sz w:val="22"/>
          <w:szCs w:val="22"/>
        </w:rPr>
        <w:t>d</w:t>
      </w:r>
      <w:r w:rsidRPr="00170512">
        <w:rPr>
          <w:rFonts w:ascii="Tahoma" w:hAnsi="Tahoma" w:cs="Tahoma"/>
          <w:sz w:val="22"/>
          <w:szCs w:val="22"/>
        </w:rPr>
        <w:t xml:space="preserve">uomenis tvarkytų tik Duomenų tvarkymo tikslu, turėdamas teisėtą </w:t>
      </w:r>
      <w:r w:rsidR="003904D3">
        <w:rPr>
          <w:rFonts w:ascii="Tahoma" w:hAnsi="Tahoma" w:cs="Tahoma"/>
          <w:sz w:val="22"/>
          <w:szCs w:val="22"/>
        </w:rPr>
        <w:t>d</w:t>
      </w:r>
      <w:r w:rsidRPr="00170512">
        <w:rPr>
          <w:rFonts w:ascii="Tahoma" w:hAnsi="Tahoma" w:cs="Tahoma"/>
          <w:sz w:val="22"/>
          <w:szCs w:val="22"/>
        </w:rPr>
        <w:t>uomenų tvarkymo faktinį pagrindą, neatskleisdamas jų trečiosioms šalims, jei kitaip nenustatyta Sutartyje ar Lietuvos Respublikoje galiojančiuose teisės aktuose, saugotų suteiktus prisijungimo duomenis ir neatskleistų jų trečiosioms šalims;</w:t>
      </w:r>
    </w:p>
    <w:p w14:paraId="6439DA64" w14:textId="6C6A9B4A" w:rsidR="007429C7" w:rsidRPr="00170512" w:rsidRDefault="007429C7" w:rsidP="00DB6A8B">
      <w:pPr>
        <w:pStyle w:val="Default"/>
        <w:numPr>
          <w:ilvl w:val="1"/>
          <w:numId w:val="1"/>
        </w:numPr>
        <w:tabs>
          <w:tab w:val="left" w:pos="1276"/>
        </w:tabs>
        <w:spacing w:line="276" w:lineRule="auto"/>
        <w:ind w:left="0" w:firstLine="567"/>
        <w:jc w:val="both"/>
        <w:rPr>
          <w:rFonts w:ascii="Tahoma" w:hAnsi="Tahoma" w:cs="Tahoma"/>
          <w:sz w:val="22"/>
          <w:szCs w:val="22"/>
        </w:rPr>
      </w:pPr>
      <w:r w:rsidRPr="00170512">
        <w:rPr>
          <w:rFonts w:ascii="Tahoma" w:hAnsi="Tahoma" w:cs="Tahoma"/>
          <w:sz w:val="22"/>
          <w:szCs w:val="22"/>
        </w:rPr>
        <w:t xml:space="preserve">užtikrinti, kad </w:t>
      </w:r>
      <w:bookmarkStart w:id="1" w:name="_Hlk3575662"/>
      <w:r w:rsidRPr="00170512">
        <w:rPr>
          <w:rFonts w:ascii="Tahoma" w:hAnsi="Tahoma" w:cs="Tahoma"/>
          <w:sz w:val="22"/>
          <w:szCs w:val="22"/>
        </w:rPr>
        <w:t xml:space="preserve">kiekvienas </w:t>
      </w:r>
      <w:r w:rsidR="003904D3">
        <w:rPr>
          <w:rFonts w:ascii="Tahoma" w:hAnsi="Tahoma" w:cs="Tahoma"/>
          <w:sz w:val="22"/>
          <w:szCs w:val="22"/>
        </w:rPr>
        <w:t>d</w:t>
      </w:r>
      <w:r w:rsidRPr="00170512">
        <w:rPr>
          <w:rFonts w:ascii="Tahoma" w:hAnsi="Tahoma" w:cs="Tahoma"/>
          <w:sz w:val="22"/>
          <w:szCs w:val="22"/>
        </w:rPr>
        <w:t>uomenų vartotoja</w:t>
      </w:r>
      <w:bookmarkEnd w:id="1"/>
      <w:r w:rsidRPr="00170512">
        <w:rPr>
          <w:rFonts w:ascii="Tahoma" w:hAnsi="Tahoma" w:cs="Tahoma"/>
          <w:sz w:val="22"/>
          <w:szCs w:val="22"/>
        </w:rPr>
        <w:t>s susipažintų su teisės aktais, nurodytais Sutarties B</w:t>
      </w:r>
      <w:r w:rsidR="009131E1" w:rsidRPr="00170512">
        <w:rPr>
          <w:rFonts w:ascii="Tahoma" w:hAnsi="Tahoma" w:cs="Tahoma"/>
          <w:sz w:val="22"/>
          <w:szCs w:val="22"/>
        </w:rPr>
        <w:t>endrosios dalies</w:t>
      </w:r>
      <w:r w:rsidRPr="00170512">
        <w:rPr>
          <w:rFonts w:ascii="Tahoma" w:hAnsi="Tahoma" w:cs="Tahoma"/>
          <w:sz w:val="22"/>
          <w:szCs w:val="22"/>
        </w:rPr>
        <w:t xml:space="preserve"> </w:t>
      </w:r>
      <w:r w:rsidR="006E5557" w:rsidRPr="00170512">
        <w:rPr>
          <w:rFonts w:ascii="Tahoma" w:hAnsi="Tahoma" w:cs="Tahoma"/>
          <w:sz w:val="22"/>
          <w:szCs w:val="22"/>
        </w:rPr>
        <w:t xml:space="preserve">30 </w:t>
      </w:r>
      <w:r w:rsidRPr="00170512">
        <w:rPr>
          <w:rFonts w:ascii="Tahoma" w:hAnsi="Tahoma" w:cs="Tahoma"/>
          <w:sz w:val="22"/>
          <w:szCs w:val="22"/>
        </w:rPr>
        <w:t>punkte, ir įsipareigotų jų laikytis;</w:t>
      </w:r>
    </w:p>
    <w:p w14:paraId="1A7C08C5" w14:textId="1F68652B" w:rsidR="007429C7" w:rsidRPr="00170512" w:rsidRDefault="007429C7" w:rsidP="00DB6A8B">
      <w:pPr>
        <w:pStyle w:val="Default"/>
        <w:numPr>
          <w:ilvl w:val="1"/>
          <w:numId w:val="1"/>
        </w:numPr>
        <w:tabs>
          <w:tab w:val="left" w:pos="1276"/>
        </w:tabs>
        <w:spacing w:line="276" w:lineRule="auto"/>
        <w:ind w:left="0" w:firstLine="567"/>
        <w:jc w:val="both"/>
        <w:rPr>
          <w:rFonts w:ascii="Tahoma" w:hAnsi="Tahoma" w:cs="Tahoma"/>
          <w:sz w:val="22"/>
          <w:szCs w:val="22"/>
        </w:rPr>
      </w:pPr>
      <w:r w:rsidRPr="00170512">
        <w:rPr>
          <w:rFonts w:ascii="Tahoma" w:hAnsi="Tahoma" w:cs="Tahoma"/>
          <w:sz w:val="22"/>
          <w:szCs w:val="22"/>
        </w:rPr>
        <w:lastRenderedPageBreak/>
        <w:t xml:space="preserve">užtikrinti, kad kiekvienas </w:t>
      </w:r>
      <w:r w:rsidR="003904D3">
        <w:rPr>
          <w:rFonts w:ascii="Tahoma" w:hAnsi="Tahoma" w:cs="Tahoma"/>
          <w:sz w:val="22"/>
          <w:szCs w:val="22"/>
        </w:rPr>
        <w:t>d</w:t>
      </w:r>
      <w:r w:rsidRPr="00170512">
        <w:rPr>
          <w:rFonts w:ascii="Tahoma" w:hAnsi="Tahoma" w:cs="Tahoma"/>
          <w:sz w:val="22"/>
          <w:szCs w:val="22"/>
        </w:rPr>
        <w:t>uomenų vartotojas būtų pasirašęs Konfidencialumo pasižadėjimą, parengtą pagal Teikėjo nustatytą ir Teikėjo tinkla</w:t>
      </w:r>
      <w:r w:rsidR="00C362C4" w:rsidRPr="00170512">
        <w:rPr>
          <w:rFonts w:ascii="Tahoma" w:hAnsi="Tahoma" w:cs="Tahoma"/>
          <w:sz w:val="22"/>
          <w:szCs w:val="22"/>
        </w:rPr>
        <w:t>la</w:t>
      </w:r>
      <w:r w:rsidRPr="00170512">
        <w:rPr>
          <w:rFonts w:ascii="Tahoma" w:hAnsi="Tahoma" w:cs="Tahoma"/>
          <w:sz w:val="22"/>
          <w:szCs w:val="22"/>
        </w:rPr>
        <w:t>pyje skelbiamą Konfidencialumo pasižadėjimo formą. Duomenų vartotojų pasirašyti Konfidencialumo pasižadėjimai saugomi Gavėjo ir pateikiami Teikėjui Sutarties 2</w:t>
      </w:r>
      <w:r w:rsidR="0087597A" w:rsidRPr="00170512">
        <w:rPr>
          <w:rFonts w:ascii="Tahoma" w:hAnsi="Tahoma" w:cs="Tahoma"/>
          <w:sz w:val="22"/>
          <w:szCs w:val="22"/>
        </w:rPr>
        <w:t>9</w:t>
      </w:r>
      <w:r w:rsidRPr="00170512">
        <w:rPr>
          <w:rFonts w:ascii="Tahoma" w:hAnsi="Tahoma" w:cs="Tahoma"/>
          <w:sz w:val="22"/>
          <w:szCs w:val="22"/>
        </w:rPr>
        <w:t>.</w:t>
      </w:r>
      <w:r w:rsidR="009D2A5D" w:rsidRPr="00170512">
        <w:rPr>
          <w:rFonts w:ascii="Tahoma" w:hAnsi="Tahoma" w:cs="Tahoma"/>
          <w:sz w:val="22"/>
          <w:szCs w:val="22"/>
        </w:rPr>
        <w:t>7</w:t>
      </w:r>
      <w:r w:rsidRPr="00170512">
        <w:rPr>
          <w:rFonts w:ascii="Tahoma" w:hAnsi="Tahoma" w:cs="Tahoma"/>
          <w:sz w:val="22"/>
          <w:szCs w:val="22"/>
        </w:rPr>
        <w:t xml:space="preserve"> papunktyje nustatyta tvarka;</w:t>
      </w:r>
    </w:p>
    <w:p w14:paraId="23692A43" w14:textId="02FDF7D2" w:rsidR="007429C7" w:rsidRPr="00170512" w:rsidRDefault="007429C7" w:rsidP="00DB6A8B">
      <w:pPr>
        <w:pStyle w:val="Default"/>
        <w:numPr>
          <w:ilvl w:val="1"/>
          <w:numId w:val="1"/>
        </w:numPr>
        <w:tabs>
          <w:tab w:val="left" w:pos="1276"/>
        </w:tabs>
        <w:spacing w:line="276" w:lineRule="auto"/>
        <w:ind w:left="0" w:firstLine="567"/>
        <w:jc w:val="both"/>
        <w:rPr>
          <w:rFonts w:ascii="Tahoma" w:hAnsi="Tahoma" w:cs="Tahoma"/>
          <w:sz w:val="22"/>
          <w:szCs w:val="22"/>
        </w:rPr>
      </w:pPr>
      <w:r w:rsidRPr="00170512">
        <w:rPr>
          <w:rFonts w:ascii="Tahoma" w:hAnsi="Tahoma" w:cs="Tahoma"/>
          <w:sz w:val="22"/>
          <w:szCs w:val="22"/>
        </w:rPr>
        <w:t xml:space="preserve">pasikeitus </w:t>
      </w:r>
      <w:r w:rsidR="003904D3">
        <w:rPr>
          <w:rFonts w:ascii="Tahoma" w:hAnsi="Tahoma" w:cs="Tahoma"/>
          <w:sz w:val="22"/>
          <w:szCs w:val="22"/>
        </w:rPr>
        <w:t>d</w:t>
      </w:r>
      <w:r w:rsidRPr="00170512">
        <w:rPr>
          <w:rFonts w:ascii="Tahoma" w:hAnsi="Tahoma" w:cs="Tahoma"/>
          <w:sz w:val="22"/>
          <w:szCs w:val="22"/>
        </w:rPr>
        <w:t>uomenų vartotojams ir kitai informacijai, nurodytai Duomenų vartotojų sąraše, nedelsdamas, tačiau ne vėliau kaip per 3 (tris) darbo dienas, pateikti Teikėjui atnaujinamus Duomenų vartotojų sąrašo duomenis ar (ir) kitą pasikeitusią informaciją</w:t>
      </w:r>
      <w:r w:rsidR="0087597A" w:rsidRPr="00170512">
        <w:rPr>
          <w:rFonts w:ascii="Tahoma" w:hAnsi="Tahoma" w:cs="Tahoma"/>
          <w:sz w:val="22"/>
          <w:szCs w:val="22"/>
        </w:rPr>
        <w:t>;</w:t>
      </w:r>
    </w:p>
    <w:p w14:paraId="148704C4" w14:textId="0AA8E415" w:rsidR="007429C7" w:rsidRPr="00170512" w:rsidRDefault="007429C7" w:rsidP="00DB6A8B">
      <w:pPr>
        <w:pStyle w:val="Default"/>
        <w:numPr>
          <w:ilvl w:val="1"/>
          <w:numId w:val="1"/>
        </w:numPr>
        <w:tabs>
          <w:tab w:val="left" w:pos="1276"/>
        </w:tabs>
        <w:spacing w:line="276" w:lineRule="auto"/>
        <w:ind w:left="0" w:firstLine="567"/>
        <w:jc w:val="both"/>
        <w:rPr>
          <w:rFonts w:ascii="Tahoma" w:hAnsi="Tahoma" w:cs="Tahoma"/>
          <w:sz w:val="22"/>
          <w:szCs w:val="22"/>
        </w:rPr>
      </w:pPr>
      <w:r w:rsidRPr="00170512">
        <w:rPr>
          <w:rFonts w:ascii="Tahoma" w:hAnsi="Tahoma" w:cs="Tahoma"/>
          <w:sz w:val="22"/>
          <w:szCs w:val="22"/>
        </w:rPr>
        <w:t>nedelsdamas informuoti Teikėją</w:t>
      </w:r>
      <w:r w:rsidR="0019066B" w:rsidRPr="00170512">
        <w:rPr>
          <w:rFonts w:ascii="Tahoma" w:hAnsi="Tahoma" w:cs="Tahoma"/>
          <w:sz w:val="22"/>
          <w:szCs w:val="22"/>
        </w:rPr>
        <w:t>,</w:t>
      </w:r>
      <w:r w:rsidR="0087597A" w:rsidRPr="00170512">
        <w:rPr>
          <w:rFonts w:ascii="Tahoma" w:hAnsi="Tahoma" w:cs="Tahoma"/>
          <w:sz w:val="22"/>
          <w:szCs w:val="22"/>
        </w:rPr>
        <w:t xml:space="preserve"> kad</w:t>
      </w:r>
      <w:r w:rsidRPr="00170512">
        <w:rPr>
          <w:rFonts w:ascii="Tahoma" w:hAnsi="Tahoma" w:cs="Tahoma"/>
          <w:sz w:val="22"/>
          <w:szCs w:val="22"/>
        </w:rPr>
        <w:t xml:space="preserve">: </w:t>
      </w:r>
    </w:p>
    <w:p w14:paraId="1ACE7E11" w14:textId="04813475" w:rsidR="007429C7" w:rsidRPr="00170512" w:rsidRDefault="00F11080" w:rsidP="00E33356">
      <w:pPr>
        <w:pStyle w:val="ListParagraph"/>
        <w:numPr>
          <w:ilvl w:val="2"/>
          <w:numId w:val="1"/>
        </w:numPr>
        <w:tabs>
          <w:tab w:val="left" w:pos="1418"/>
        </w:tabs>
        <w:spacing w:line="276" w:lineRule="auto"/>
        <w:ind w:left="0" w:firstLine="567"/>
        <w:jc w:val="both"/>
        <w:rPr>
          <w:rFonts w:ascii="Tahoma" w:hAnsi="Tahoma" w:cs="Tahoma"/>
          <w:sz w:val="22"/>
          <w:szCs w:val="22"/>
        </w:rPr>
      </w:pPr>
      <w:r w:rsidRPr="00170512">
        <w:rPr>
          <w:rFonts w:ascii="Tahoma" w:hAnsi="Tahoma" w:cs="Tahoma"/>
          <w:sz w:val="22"/>
          <w:szCs w:val="22"/>
        </w:rPr>
        <w:t xml:space="preserve">prarasta, ar įtaria, kad prarasta, Gavėjo ir (ar) Gavėjo paskirto </w:t>
      </w:r>
      <w:r w:rsidR="003904D3">
        <w:rPr>
          <w:rFonts w:ascii="Tahoma" w:hAnsi="Tahoma" w:cs="Tahoma"/>
          <w:sz w:val="22"/>
          <w:szCs w:val="22"/>
        </w:rPr>
        <w:t>d</w:t>
      </w:r>
      <w:r w:rsidRPr="00170512">
        <w:rPr>
          <w:rFonts w:ascii="Tahoma" w:hAnsi="Tahoma" w:cs="Tahoma"/>
          <w:sz w:val="22"/>
          <w:szCs w:val="22"/>
        </w:rPr>
        <w:t xml:space="preserve">uomenų vartotojo, ir (ar) Gavėjo paskirto asmens, atsakingo už </w:t>
      </w:r>
      <w:r w:rsidR="003904D3">
        <w:rPr>
          <w:rFonts w:ascii="Tahoma" w:hAnsi="Tahoma" w:cs="Tahoma"/>
          <w:sz w:val="22"/>
          <w:szCs w:val="22"/>
        </w:rPr>
        <w:t>d</w:t>
      </w:r>
      <w:r w:rsidRPr="00170512">
        <w:rPr>
          <w:rFonts w:ascii="Tahoma" w:hAnsi="Tahoma" w:cs="Tahoma"/>
          <w:sz w:val="22"/>
          <w:szCs w:val="22"/>
        </w:rPr>
        <w:t xml:space="preserve">uomenų gavimą, autentifikavimo informacija ir (ar) neišsaugotas jos konfidencialumas, ir ja gali pasinaudoti tretieji asmenys. Gavėjas įsipareigoja užtikrinti, kad Gavėjo paskirtas </w:t>
      </w:r>
      <w:r w:rsidR="003904D3">
        <w:rPr>
          <w:rFonts w:ascii="Tahoma" w:hAnsi="Tahoma" w:cs="Tahoma"/>
          <w:sz w:val="22"/>
          <w:szCs w:val="22"/>
        </w:rPr>
        <w:t>d</w:t>
      </w:r>
      <w:r w:rsidRPr="00170512">
        <w:rPr>
          <w:rFonts w:ascii="Tahoma" w:hAnsi="Tahoma" w:cs="Tahoma"/>
          <w:sz w:val="22"/>
          <w:szCs w:val="22"/>
        </w:rPr>
        <w:t xml:space="preserve">uomenų vartotojas ir (ar) Gavėjo paskirtas asmuo, atsakingas už </w:t>
      </w:r>
      <w:r w:rsidR="003904D3">
        <w:rPr>
          <w:rFonts w:ascii="Tahoma" w:hAnsi="Tahoma" w:cs="Tahoma"/>
          <w:sz w:val="22"/>
          <w:szCs w:val="22"/>
        </w:rPr>
        <w:t>d</w:t>
      </w:r>
      <w:r w:rsidRPr="00170512">
        <w:rPr>
          <w:rFonts w:ascii="Tahoma" w:hAnsi="Tahoma" w:cs="Tahoma"/>
          <w:sz w:val="22"/>
          <w:szCs w:val="22"/>
        </w:rPr>
        <w:t>uomenų gavimą, nedelsdamas pasikeistų slaptažodį ir (ar) kitą autentifikavimo informaciją</w:t>
      </w:r>
      <w:r w:rsidR="007429C7" w:rsidRPr="00170512">
        <w:rPr>
          <w:rFonts w:ascii="Tahoma" w:hAnsi="Tahoma" w:cs="Tahoma"/>
          <w:sz w:val="22"/>
          <w:szCs w:val="22"/>
        </w:rPr>
        <w:t>;</w:t>
      </w:r>
    </w:p>
    <w:p w14:paraId="301689BA" w14:textId="79794AA6" w:rsidR="00AF4B8A" w:rsidRPr="00170512" w:rsidRDefault="00D603EF" w:rsidP="00E33356">
      <w:pPr>
        <w:pStyle w:val="ListParagraph"/>
        <w:numPr>
          <w:ilvl w:val="2"/>
          <w:numId w:val="1"/>
        </w:numPr>
        <w:tabs>
          <w:tab w:val="left" w:pos="1418"/>
        </w:tabs>
        <w:spacing w:line="276" w:lineRule="auto"/>
        <w:ind w:left="0" w:firstLine="567"/>
        <w:jc w:val="both"/>
        <w:rPr>
          <w:rFonts w:ascii="Tahoma" w:hAnsi="Tahoma" w:cs="Tahoma"/>
          <w:sz w:val="22"/>
          <w:szCs w:val="22"/>
        </w:rPr>
      </w:pPr>
      <w:r w:rsidRPr="00170512">
        <w:rPr>
          <w:rFonts w:ascii="Tahoma" w:hAnsi="Tahoma" w:cs="Tahoma"/>
          <w:sz w:val="22"/>
          <w:szCs w:val="22"/>
        </w:rPr>
        <w:t>pasikeitė bet koki</w:t>
      </w:r>
      <w:r w:rsidR="00397AF8" w:rsidRPr="00170512">
        <w:rPr>
          <w:rFonts w:ascii="Tahoma" w:hAnsi="Tahoma" w:cs="Tahoma"/>
          <w:sz w:val="22"/>
          <w:szCs w:val="22"/>
        </w:rPr>
        <w:t>a,</w:t>
      </w:r>
      <w:r w:rsidRPr="00170512">
        <w:rPr>
          <w:rFonts w:ascii="Tahoma" w:hAnsi="Tahoma" w:cs="Tahoma"/>
          <w:sz w:val="22"/>
          <w:szCs w:val="22"/>
        </w:rPr>
        <w:t xml:space="preserve"> </w:t>
      </w:r>
      <w:r w:rsidR="00397AF8" w:rsidRPr="00170512">
        <w:rPr>
          <w:rFonts w:ascii="Tahoma" w:hAnsi="Tahoma" w:cs="Tahoma"/>
          <w:sz w:val="22"/>
          <w:szCs w:val="22"/>
        </w:rPr>
        <w:t xml:space="preserve">Teikėjo pateikta, </w:t>
      </w:r>
      <w:r w:rsidRPr="00170512">
        <w:rPr>
          <w:rFonts w:ascii="Tahoma" w:hAnsi="Tahoma" w:cs="Tahoma"/>
          <w:sz w:val="22"/>
          <w:szCs w:val="22"/>
        </w:rPr>
        <w:t>informacija apie</w:t>
      </w:r>
      <w:r w:rsidR="00AF4B8A" w:rsidRPr="00170512">
        <w:rPr>
          <w:rFonts w:ascii="Tahoma" w:hAnsi="Tahoma" w:cs="Tahoma"/>
          <w:sz w:val="22"/>
          <w:szCs w:val="22"/>
        </w:rPr>
        <w:t xml:space="preserve"> D</w:t>
      </w:r>
      <w:r w:rsidRPr="00170512">
        <w:rPr>
          <w:rFonts w:ascii="Tahoma" w:hAnsi="Tahoma" w:cs="Tahoma"/>
          <w:sz w:val="22"/>
          <w:szCs w:val="22"/>
        </w:rPr>
        <w:t xml:space="preserve">uomenų vartotojų sąraše įtrauktą </w:t>
      </w:r>
      <w:r w:rsidR="004F5497">
        <w:rPr>
          <w:rFonts w:ascii="Tahoma" w:hAnsi="Tahoma" w:cs="Tahoma"/>
          <w:sz w:val="22"/>
          <w:szCs w:val="22"/>
        </w:rPr>
        <w:t>d</w:t>
      </w:r>
      <w:r w:rsidRPr="00170512">
        <w:rPr>
          <w:rFonts w:ascii="Tahoma" w:hAnsi="Tahoma" w:cs="Tahoma"/>
          <w:sz w:val="22"/>
          <w:szCs w:val="22"/>
        </w:rPr>
        <w:t xml:space="preserve">uomenų vartotoją ar Gavėjo paskirtą asmenį, atsakingą už </w:t>
      </w:r>
      <w:r w:rsidR="004F5497">
        <w:rPr>
          <w:rFonts w:ascii="Tahoma" w:hAnsi="Tahoma" w:cs="Tahoma"/>
          <w:sz w:val="22"/>
          <w:szCs w:val="22"/>
        </w:rPr>
        <w:t>d</w:t>
      </w:r>
      <w:r w:rsidRPr="00170512">
        <w:rPr>
          <w:rFonts w:ascii="Tahoma" w:hAnsi="Tahoma" w:cs="Tahoma"/>
          <w:sz w:val="22"/>
          <w:szCs w:val="22"/>
        </w:rPr>
        <w:t>uomenų gavimą</w:t>
      </w:r>
      <w:r w:rsidR="00AF4B8A" w:rsidRPr="00170512">
        <w:rPr>
          <w:rFonts w:ascii="Tahoma" w:hAnsi="Tahoma" w:cs="Tahoma"/>
          <w:sz w:val="22"/>
          <w:szCs w:val="22"/>
        </w:rPr>
        <w:t xml:space="preserve">, taip pat kad </w:t>
      </w:r>
      <w:r w:rsidRPr="00170512">
        <w:rPr>
          <w:rFonts w:ascii="Tahoma" w:hAnsi="Tahoma" w:cs="Tahoma"/>
          <w:sz w:val="22"/>
          <w:szCs w:val="22"/>
        </w:rPr>
        <w:t xml:space="preserve">Gavėjas ir (ar) </w:t>
      </w:r>
      <w:r w:rsidR="00AF4B8A" w:rsidRPr="00170512">
        <w:rPr>
          <w:rFonts w:ascii="Tahoma" w:hAnsi="Tahoma" w:cs="Tahoma"/>
          <w:sz w:val="22"/>
          <w:szCs w:val="22"/>
        </w:rPr>
        <w:t xml:space="preserve">Gavėjo paskirtas </w:t>
      </w:r>
      <w:r w:rsidR="004F5497">
        <w:rPr>
          <w:rFonts w:ascii="Tahoma" w:hAnsi="Tahoma" w:cs="Tahoma"/>
          <w:sz w:val="22"/>
          <w:szCs w:val="22"/>
        </w:rPr>
        <w:t>d</w:t>
      </w:r>
      <w:r w:rsidR="00AF4B8A" w:rsidRPr="00170512">
        <w:rPr>
          <w:rFonts w:ascii="Tahoma" w:hAnsi="Tahoma" w:cs="Tahoma"/>
          <w:sz w:val="22"/>
          <w:szCs w:val="22"/>
        </w:rPr>
        <w:t>uomenų vartotojas</w:t>
      </w:r>
      <w:r w:rsidRPr="00170512">
        <w:rPr>
          <w:rFonts w:ascii="Tahoma" w:hAnsi="Tahoma" w:cs="Tahoma"/>
          <w:sz w:val="22"/>
          <w:szCs w:val="22"/>
        </w:rPr>
        <w:t xml:space="preserve"> ir (ar) Gavėjo paskirtas asmuo, atsakingas už </w:t>
      </w:r>
      <w:r w:rsidR="004F5497">
        <w:rPr>
          <w:rFonts w:ascii="Tahoma" w:hAnsi="Tahoma" w:cs="Tahoma"/>
          <w:sz w:val="22"/>
          <w:szCs w:val="22"/>
        </w:rPr>
        <w:t>d</w:t>
      </w:r>
      <w:r w:rsidRPr="00170512">
        <w:rPr>
          <w:rFonts w:ascii="Tahoma" w:hAnsi="Tahoma" w:cs="Tahoma"/>
          <w:sz w:val="22"/>
          <w:szCs w:val="22"/>
        </w:rPr>
        <w:t>uomenų gavimą,</w:t>
      </w:r>
      <w:r w:rsidR="00AF4B8A" w:rsidRPr="00170512">
        <w:rPr>
          <w:rFonts w:ascii="Tahoma" w:hAnsi="Tahoma" w:cs="Tahoma"/>
          <w:sz w:val="22"/>
          <w:szCs w:val="22"/>
        </w:rPr>
        <w:t xml:space="preserve"> neteko teisės tvarkyti duomenų, nebeturi teisės prisijungti prie sistemos (nušalinamas nuo darbo (pareigų), nebeatitinka teisės aktuose nustatytų išorinio informacinių sistemų naudotojo kvalifikacinių reikalavimų, praranda patikimumą, pasibaigia jo darbo (sutartiniai) santykiai su Gavėju ar įvyksta bet kokios kitos aplinkybės, lemiančios tai, jog </w:t>
      </w:r>
      <w:r w:rsidRPr="00170512">
        <w:rPr>
          <w:rFonts w:ascii="Tahoma" w:hAnsi="Tahoma" w:cs="Tahoma"/>
          <w:sz w:val="22"/>
          <w:szCs w:val="22"/>
        </w:rPr>
        <w:t xml:space="preserve">Gavėjas, </w:t>
      </w:r>
      <w:r w:rsidR="00AF4B8A" w:rsidRPr="00170512">
        <w:rPr>
          <w:rFonts w:ascii="Tahoma" w:hAnsi="Tahoma" w:cs="Tahoma"/>
          <w:sz w:val="22"/>
          <w:szCs w:val="22"/>
        </w:rPr>
        <w:t xml:space="preserve">Gavėjo paskirtas </w:t>
      </w:r>
      <w:r w:rsidR="004F5497">
        <w:rPr>
          <w:rFonts w:ascii="Tahoma" w:hAnsi="Tahoma" w:cs="Tahoma"/>
          <w:sz w:val="22"/>
          <w:szCs w:val="22"/>
        </w:rPr>
        <w:t>d</w:t>
      </w:r>
      <w:r w:rsidR="00AF4B8A" w:rsidRPr="00170512">
        <w:rPr>
          <w:rFonts w:ascii="Tahoma" w:hAnsi="Tahoma" w:cs="Tahoma"/>
          <w:sz w:val="22"/>
          <w:szCs w:val="22"/>
        </w:rPr>
        <w:t xml:space="preserve">uomenų vartotojas nebegali atlikti paieškų ir (ar) Gavėjo paskirtas asmuo, atsakingas už </w:t>
      </w:r>
      <w:r w:rsidR="004F5497">
        <w:rPr>
          <w:rFonts w:ascii="Tahoma" w:hAnsi="Tahoma" w:cs="Tahoma"/>
          <w:sz w:val="22"/>
          <w:szCs w:val="22"/>
        </w:rPr>
        <w:t>d</w:t>
      </w:r>
      <w:r w:rsidR="00AF4B8A" w:rsidRPr="00170512">
        <w:rPr>
          <w:rFonts w:ascii="Tahoma" w:hAnsi="Tahoma" w:cs="Tahoma"/>
          <w:sz w:val="22"/>
          <w:szCs w:val="22"/>
        </w:rPr>
        <w:t>uomenų gavimą, nebegali prisijungti prie sistemos)</w:t>
      </w:r>
      <w:r w:rsidR="00397AF8" w:rsidRPr="00170512">
        <w:rPr>
          <w:rFonts w:ascii="Tahoma" w:hAnsi="Tahoma" w:cs="Tahoma"/>
          <w:sz w:val="22"/>
          <w:szCs w:val="22"/>
        </w:rPr>
        <w:t>;</w:t>
      </w:r>
    </w:p>
    <w:p w14:paraId="16F45DD6" w14:textId="6D4279D9" w:rsidR="00AF0ED0" w:rsidRPr="00170512" w:rsidRDefault="00397AF8" w:rsidP="00E33356">
      <w:pPr>
        <w:pStyle w:val="ListParagraph"/>
        <w:numPr>
          <w:ilvl w:val="2"/>
          <w:numId w:val="1"/>
        </w:numPr>
        <w:tabs>
          <w:tab w:val="left" w:pos="1418"/>
        </w:tabs>
        <w:spacing w:line="276" w:lineRule="auto"/>
        <w:ind w:left="0" w:firstLine="567"/>
        <w:jc w:val="both"/>
        <w:rPr>
          <w:rFonts w:ascii="Tahoma" w:hAnsi="Tahoma" w:cs="Tahoma"/>
          <w:sz w:val="22"/>
          <w:szCs w:val="22"/>
        </w:rPr>
      </w:pPr>
      <w:r w:rsidRPr="00170512">
        <w:rPr>
          <w:rFonts w:ascii="Tahoma" w:hAnsi="Tahoma" w:cs="Tahoma"/>
          <w:sz w:val="22"/>
          <w:szCs w:val="22"/>
        </w:rPr>
        <w:t>nustatė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kad apie tai gavo informacijos iš kitų informacijos šaltinių.</w:t>
      </w:r>
    </w:p>
    <w:p w14:paraId="406228D0" w14:textId="3922456C" w:rsidR="007429C7" w:rsidRPr="005023D4" w:rsidRDefault="007429C7" w:rsidP="00E33356">
      <w:pPr>
        <w:pStyle w:val="Default"/>
        <w:numPr>
          <w:ilvl w:val="0"/>
          <w:numId w:val="1"/>
        </w:numPr>
        <w:tabs>
          <w:tab w:val="left" w:pos="1134"/>
          <w:tab w:val="left" w:pos="1701"/>
        </w:tabs>
        <w:spacing w:line="276" w:lineRule="auto"/>
        <w:ind w:left="0" w:firstLine="567"/>
        <w:jc w:val="both"/>
        <w:rPr>
          <w:rFonts w:ascii="Tahoma" w:hAnsi="Tahoma" w:cs="Tahoma"/>
          <w:sz w:val="22"/>
          <w:szCs w:val="22"/>
        </w:rPr>
      </w:pPr>
      <w:r w:rsidRPr="00170512">
        <w:rPr>
          <w:rFonts w:ascii="Tahoma" w:hAnsi="Tahoma" w:cs="Tahoma"/>
          <w:bCs/>
          <w:sz w:val="22"/>
          <w:szCs w:val="22"/>
        </w:rPr>
        <w:t>Gavėjas, pasirašydamas Sutartį, patvirtina, kad yra susipažinęs su Reglamentu,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(su vėlesniais pakeitimais) (toliau – Saugos nuostatai),</w:t>
      </w:r>
      <w:r w:rsidR="004F5497">
        <w:rPr>
          <w:rFonts w:ascii="Tahoma" w:hAnsi="Tahoma" w:cs="Tahoma"/>
          <w:bCs/>
          <w:sz w:val="22"/>
          <w:szCs w:val="22"/>
        </w:rPr>
        <w:t xml:space="preserve"> </w:t>
      </w:r>
      <w:r w:rsidRPr="00170512">
        <w:rPr>
          <w:rFonts w:ascii="Tahoma" w:hAnsi="Tahoma" w:cs="Tahoma"/>
          <w:bCs/>
          <w:sz w:val="22"/>
          <w:szCs w:val="22"/>
        </w:rPr>
        <w:t>ir įsipareigoja jų laikytis</w:t>
      </w:r>
      <w:r w:rsidRPr="00170512">
        <w:rPr>
          <w:rFonts w:ascii="Tahoma" w:hAnsi="Tahoma" w:cs="Tahoma"/>
          <w:sz w:val="22"/>
          <w:szCs w:val="22"/>
        </w:rPr>
        <w:t>. Saugos nuostatai skelbiami Teisės aktų registre</w:t>
      </w:r>
      <w:r w:rsidR="004F5497">
        <w:rPr>
          <w:rFonts w:ascii="Tahoma" w:hAnsi="Tahoma" w:cs="Tahoma"/>
          <w:sz w:val="22"/>
          <w:szCs w:val="22"/>
        </w:rPr>
        <w:t xml:space="preserve"> </w:t>
      </w:r>
      <w:hyperlink r:id="rId12" w:history="1">
        <w:r w:rsidRPr="00170512">
          <w:rPr>
            <w:rStyle w:val="Hyperlink"/>
            <w:rFonts w:ascii="Tahoma" w:hAnsi="Tahoma" w:cs="Tahoma"/>
            <w:sz w:val="22"/>
            <w:szCs w:val="22"/>
          </w:rPr>
          <w:t>https://www.e-tar.lt/portal/lt/legalAct/83cc93a03eb311e7b66ae890e1368363/asr</w:t>
        </w:r>
      </w:hyperlink>
      <w:r w:rsidRPr="005023D4">
        <w:rPr>
          <w:rFonts w:ascii="Tahoma" w:hAnsi="Tahoma" w:cs="Tahoma"/>
          <w:sz w:val="22"/>
          <w:szCs w:val="22"/>
        </w:rPr>
        <w:t>.</w:t>
      </w:r>
    </w:p>
    <w:p w14:paraId="10C48550" w14:textId="39E28494" w:rsidR="007429C7" w:rsidRDefault="007429C7" w:rsidP="00E33356">
      <w:pPr>
        <w:pStyle w:val="Default"/>
        <w:tabs>
          <w:tab w:val="left" w:pos="993"/>
          <w:tab w:val="left" w:pos="1134"/>
        </w:tabs>
        <w:spacing w:line="276" w:lineRule="auto"/>
        <w:ind w:firstLine="709"/>
        <w:jc w:val="both"/>
        <w:rPr>
          <w:rFonts w:ascii="Tahoma" w:hAnsi="Tahoma" w:cs="Tahoma"/>
          <w:sz w:val="22"/>
          <w:szCs w:val="22"/>
        </w:rPr>
      </w:pPr>
    </w:p>
    <w:p w14:paraId="4204F131" w14:textId="77777777" w:rsidR="00EC1B12" w:rsidRPr="00170512" w:rsidRDefault="00EC1B12" w:rsidP="00E33356">
      <w:pPr>
        <w:pStyle w:val="Default"/>
        <w:tabs>
          <w:tab w:val="left" w:pos="993"/>
          <w:tab w:val="left" w:pos="1134"/>
        </w:tabs>
        <w:spacing w:line="276" w:lineRule="auto"/>
        <w:ind w:firstLine="709"/>
        <w:jc w:val="both"/>
        <w:rPr>
          <w:rFonts w:ascii="Tahoma" w:hAnsi="Tahoma" w:cs="Tahoma"/>
          <w:sz w:val="22"/>
          <w:szCs w:val="22"/>
        </w:rPr>
      </w:pPr>
    </w:p>
    <w:p w14:paraId="5E3B080E" w14:textId="77777777" w:rsidR="007429C7" w:rsidRPr="00170512" w:rsidRDefault="007429C7" w:rsidP="00E33356">
      <w:pPr>
        <w:pStyle w:val="ListParagraph"/>
        <w:spacing w:line="276" w:lineRule="auto"/>
        <w:ind w:left="0"/>
        <w:jc w:val="center"/>
        <w:rPr>
          <w:rFonts w:ascii="Tahoma" w:hAnsi="Tahoma" w:cs="Tahoma"/>
          <w:b/>
          <w:sz w:val="22"/>
          <w:szCs w:val="22"/>
        </w:rPr>
      </w:pPr>
      <w:r w:rsidRPr="00170512">
        <w:rPr>
          <w:rFonts w:ascii="Tahoma" w:hAnsi="Tahoma" w:cs="Tahoma"/>
          <w:b/>
          <w:sz w:val="22"/>
          <w:szCs w:val="22"/>
        </w:rPr>
        <w:t>IV SKYRIUS</w:t>
      </w:r>
    </w:p>
    <w:p w14:paraId="19B0F18E" w14:textId="77777777" w:rsidR="007429C7" w:rsidRPr="00170512" w:rsidRDefault="007429C7" w:rsidP="00E33356">
      <w:pPr>
        <w:pStyle w:val="Default"/>
        <w:tabs>
          <w:tab w:val="left" w:pos="993"/>
        </w:tabs>
        <w:spacing w:line="276" w:lineRule="auto"/>
        <w:jc w:val="center"/>
        <w:rPr>
          <w:rFonts w:ascii="Tahoma" w:hAnsi="Tahoma" w:cs="Tahoma"/>
          <w:b/>
          <w:sz w:val="22"/>
          <w:szCs w:val="22"/>
        </w:rPr>
      </w:pPr>
      <w:r w:rsidRPr="00170512">
        <w:rPr>
          <w:rFonts w:ascii="Tahoma" w:hAnsi="Tahoma" w:cs="Tahoma"/>
          <w:b/>
          <w:sz w:val="22"/>
          <w:szCs w:val="22"/>
        </w:rPr>
        <w:t>ATLYGINIMO DYDŽIAI IR ATSISKAITYMO TVARKA</w:t>
      </w:r>
    </w:p>
    <w:p w14:paraId="342FA0B7" w14:textId="77777777" w:rsidR="007429C7" w:rsidRPr="00170512" w:rsidRDefault="007429C7" w:rsidP="00E33356">
      <w:pPr>
        <w:pStyle w:val="Default"/>
        <w:tabs>
          <w:tab w:val="left" w:pos="993"/>
        </w:tabs>
        <w:spacing w:line="276" w:lineRule="auto"/>
        <w:jc w:val="both"/>
        <w:rPr>
          <w:rFonts w:ascii="Tahoma" w:hAnsi="Tahoma" w:cs="Tahoma"/>
          <w:b/>
          <w:sz w:val="22"/>
          <w:szCs w:val="22"/>
        </w:rPr>
      </w:pPr>
    </w:p>
    <w:p w14:paraId="73084776" w14:textId="671BC476" w:rsidR="007429C7" w:rsidRPr="00170512" w:rsidRDefault="007429C7" w:rsidP="00E33356">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 xml:space="preserve">Atlyginimo dydžiai už gaunamus </w:t>
      </w:r>
      <w:r w:rsidR="007F4858">
        <w:rPr>
          <w:rFonts w:ascii="Tahoma" w:hAnsi="Tahoma" w:cs="Tahoma"/>
          <w:sz w:val="22"/>
          <w:szCs w:val="22"/>
        </w:rPr>
        <w:t>d</w:t>
      </w:r>
      <w:r w:rsidRPr="00170512">
        <w:rPr>
          <w:rFonts w:ascii="Tahoma" w:hAnsi="Tahoma" w:cs="Tahoma"/>
          <w:sz w:val="22"/>
          <w:szCs w:val="22"/>
        </w:rPr>
        <w:t xml:space="preserve">uomenis yra nustatomi ir keičiami Lietuvos Respublikos Vyriausybės </w:t>
      </w:r>
      <w:r w:rsidRPr="00170512">
        <w:rPr>
          <w:rFonts w:ascii="Tahoma" w:hAnsi="Tahoma" w:cs="Tahoma"/>
          <w:sz w:val="22"/>
          <w:szCs w:val="22"/>
          <w:lang w:val="en-US"/>
        </w:rPr>
        <w:t xml:space="preserve">2020 m. </w:t>
      </w:r>
      <w:r w:rsidRPr="00170512">
        <w:rPr>
          <w:rFonts w:ascii="Tahoma" w:hAnsi="Tahoma" w:cs="Tahoma"/>
          <w:sz w:val="22"/>
          <w:szCs w:val="22"/>
        </w:rPr>
        <w:t>liepos 8 d. nutarimu Nr. 763 „Dėl Atlyginimo už valstybės įmonės Registrų centro tvarkomų registrų objektų registravimą, šių registrų ir Nekilnojamojo turto kadastro duomenų, informacijos, dokumentų ir (ar) jų kopijų tvarkymą dydžių sąrašo patvirtinimo“</w:t>
      </w:r>
      <w:r w:rsidR="007710FC" w:rsidRPr="005023D4">
        <w:rPr>
          <w:rStyle w:val="FootnoteReference"/>
          <w:rFonts w:ascii="Tahoma" w:hAnsi="Tahoma" w:cs="Tahoma"/>
          <w:sz w:val="22"/>
          <w:szCs w:val="22"/>
        </w:rPr>
        <w:footnoteReference w:id="2"/>
      </w:r>
      <w:r w:rsidRPr="005023D4">
        <w:rPr>
          <w:rFonts w:ascii="Tahoma" w:hAnsi="Tahoma" w:cs="Tahoma"/>
          <w:sz w:val="22"/>
          <w:szCs w:val="22"/>
        </w:rPr>
        <w:t xml:space="preserve"> (toliau – LRV nutarimas) bei</w:t>
      </w:r>
      <w:r w:rsidR="00000978" w:rsidRPr="00170512">
        <w:rPr>
          <w:rFonts w:ascii="Tahoma" w:hAnsi="Tahoma" w:cs="Tahoma"/>
          <w:sz w:val="22"/>
          <w:szCs w:val="22"/>
        </w:rPr>
        <w:t xml:space="preserve"> Lietuvos Respublikos teisingumo ministro </w:t>
      </w:r>
      <w:r w:rsidR="00000978" w:rsidRPr="00170512">
        <w:rPr>
          <w:rFonts w:ascii="Tahoma" w:hAnsi="Tahoma" w:cs="Tahoma"/>
          <w:sz w:val="22"/>
          <w:szCs w:val="22"/>
          <w:lang w:val="en-US"/>
        </w:rPr>
        <w:t xml:space="preserve">2020 m. </w:t>
      </w:r>
      <w:r w:rsidR="00000978" w:rsidRPr="00170512">
        <w:rPr>
          <w:rFonts w:ascii="Tahoma" w:hAnsi="Tahoma" w:cs="Tahoma"/>
          <w:sz w:val="22"/>
          <w:szCs w:val="22"/>
        </w:rPr>
        <w:t xml:space="preserve">rugpjūčio </w:t>
      </w:r>
      <w:r w:rsidR="00000978" w:rsidRPr="00170512">
        <w:rPr>
          <w:rFonts w:ascii="Tahoma" w:hAnsi="Tahoma" w:cs="Tahoma"/>
          <w:sz w:val="22"/>
          <w:szCs w:val="22"/>
          <w:lang w:val="en-US"/>
        </w:rPr>
        <w:t xml:space="preserve">27 d. </w:t>
      </w:r>
      <w:r w:rsidR="00000978" w:rsidRPr="00170512">
        <w:rPr>
          <w:rFonts w:ascii="Tahoma" w:hAnsi="Tahoma" w:cs="Tahoma"/>
          <w:sz w:val="22"/>
          <w:szCs w:val="22"/>
        </w:rPr>
        <w:t xml:space="preserve">įsakymu </w:t>
      </w:r>
      <w:r w:rsidR="009607AD" w:rsidRPr="00170512">
        <w:rPr>
          <w:rFonts w:ascii="Tahoma" w:hAnsi="Tahoma" w:cs="Tahoma"/>
          <w:sz w:val="22"/>
          <w:szCs w:val="22"/>
        </w:rPr>
        <w:br/>
      </w:r>
      <w:r w:rsidR="00000978" w:rsidRPr="00170512">
        <w:rPr>
          <w:rFonts w:ascii="Tahoma" w:hAnsi="Tahoma" w:cs="Tahoma"/>
          <w:sz w:val="22"/>
          <w:szCs w:val="22"/>
        </w:rPr>
        <w:t xml:space="preserve">Nr. 1R-278 „Dėl Atlyginimo už naudojimąsi Antstolių informacinėje sistemoje ir Juridinių asmenų </w:t>
      </w:r>
      <w:r w:rsidR="00000978" w:rsidRPr="00170512">
        <w:rPr>
          <w:rFonts w:ascii="Tahoma" w:hAnsi="Tahoma" w:cs="Tahoma"/>
          <w:sz w:val="22"/>
          <w:szCs w:val="22"/>
        </w:rPr>
        <w:lastRenderedPageBreak/>
        <w:t>dalyvių informacinėje sistemoje tvarkomais duomenimis dydžių sąrašo patvirtinimo“</w:t>
      </w:r>
      <w:r w:rsidR="007710FC" w:rsidRPr="005023D4">
        <w:rPr>
          <w:rStyle w:val="FootnoteReference"/>
          <w:rFonts w:ascii="Tahoma" w:hAnsi="Tahoma" w:cs="Tahoma"/>
          <w:sz w:val="22"/>
          <w:szCs w:val="22"/>
        </w:rPr>
        <w:footnoteReference w:id="3"/>
      </w:r>
      <w:r w:rsidR="00000978" w:rsidRPr="005023D4">
        <w:rPr>
          <w:rFonts w:ascii="Tahoma" w:hAnsi="Tahoma" w:cs="Tahoma"/>
          <w:sz w:val="22"/>
          <w:szCs w:val="22"/>
        </w:rPr>
        <w:t xml:space="preserve"> (toliau – LR TM įsakym</w:t>
      </w:r>
      <w:r w:rsidR="00000978" w:rsidRPr="00170512">
        <w:rPr>
          <w:rFonts w:ascii="Tahoma" w:hAnsi="Tahoma" w:cs="Tahoma"/>
          <w:sz w:val="22"/>
          <w:szCs w:val="22"/>
        </w:rPr>
        <w:t>as).</w:t>
      </w:r>
      <w:r w:rsidRPr="00170512">
        <w:rPr>
          <w:rFonts w:ascii="Tahoma" w:hAnsi="Tahoma" w:cs="Tahoma"/>
          <w:sz w:val="22"/>
          <w:szCs w:val="22"/>
        </w:rPr>
        <w:t xml:space="preserve"> Gavėjas įsipareigoja apmokėti Teikėjui už teikiamus duomenis šios Sutarties 3</w:t>
      </w:r>
      <w:r w:rsidR="006C237F" w:rsidRPr="00170512">
        <w:rPr>
          <w:rFonts w:ascii="Tahoma" w:hAnsi="Tahoma" w:cs="Tahoma"/>
          <w:sz w:val="22"/>
          <w:szCs w:val="22"/>
        </w:rPr>
        <w:t>6</w:t>
      </w:r>
      <w:r w:rsidRPr="00170512">
        <w:rPr>
          <w:rFonts w:ascii="Tahoma" w:hAnsi="Tahoma" w:cs="Tahoma"/>
          <w:sz w:val="22"/>
          <w:szCs w:val="22"/>
        </w:rPr>
        <w:t xml:space="preserve"> punkte nustatyta tvarka.</w:t>
      </w:r>
    </w:p>
    <w:p w14:paraId="425D05DF" w14:textId="310F5979" w:rsidR="00000978" w:rsidRPr="00170512" w:rsidRDefault="007429C7" w:rsidP="00E33356">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 xml:space="preserve">Duomenys Gavėjui neatlygintinai teikiami tik tuomet, jei tai numato imperatyvios Lietuvos Respublikos teisės aktų nuostatos. </w:t>
      </w:r>
      <w:r w:rsidRPr="00170512">
        <w:rPr>
          <w:rFonts w:ascii="Tahoma" w:hAnsi="Tahoma" w:cs="Tahoma"/>
          <w:spacing w:val="-4"/>
          <w:sz w:val="22"/>
          <w:szCs w:val="22"/>
        </w:rPr>
        <w:t xml:space="preserve">Pakeitus </w:t>
      </w:r>
      <w:r w:rsidRPr="00170512">
        <w:rPr>
          <w:rFonts w:ascii="Tahoma" w:hAnsi="Tahoma" w:cs="Tahoma"/>
          <w:sz w:val="22"/>
          <w:szCs w:val="22"/>
        </w:rPr>
        <w:t xml:space="preserve">teisės aktus </w:t>
      </w:r>
      <w:r w:rsidR="00000978" w:rsidRPr="00170512">
        <w:rPr>
          <w:rFonts w:ascii="Tahoma" w:hAnsi="Tahoma" w:cs="Tahoma"/>
          <w:sz w:val="22"/>
          <w:szCs w:val="22"/>
        </w:rPr>
        <w:t xml:space="preserve">ir </w:t>
      </w:r>
      <w:r w:rsidRPr="00170512">
        <w:rPr>
          <w:rFonts w:ascii="Tahoma" w:hAnsi="Tahoma" w:cs="Tahoma"/>
          <w:sz w:val="22"/>
          <w:szCs w:val="22"/>
        </w:rPr>
        <w:t xml:space="preserve">teisės </w:t>
      </w:r>
      <w:r w:rsidR="00000978" w:rsidRPr="00170512">
        <w:rPr>
          <w:rFonts w:ascii="Tahoma" w:hAnsi="Tahoma" w:cs="Tahoma"/>
          <w:sz w:val="22"/>
          <w:szCs w:val="22"/>
        </w:rPr>
        <w:t xml:space="preserve">aktuose </w:t>
      </w:r>
      <w:r w:rsidRPr="00170512">
        <w:rPr>
          <w:rFonts w:ascii="Tahoma" w:hAnsi="Tahoma" w:cs="Tahoma"/>
          <w:sz w:val="22"/>
          <w:szCs w:val="22"/>
        </w:rPr>
        <w:t xml:space="preserve">nustačius atlygintiną </w:t>
      </w:r>
      <w:r w:rsidR="00000978" w:rsidRPr="00170512">
        <w:rPr>
          <w:rFonts w:ascii="Tahoma" w:hAnsi="Tahoma" w:cs="Tahoma"/>
          <w:sz w:val="22"/>
          <w:szCs w:val="22"/>
        </w:rPr>
        <w:t xml:space="preserve">už </w:t>
      </w:r>
      <w:r w:rsidR="007F4858">
        <w:rPr>
          <w:rFonts w:ascii="Tahoma" w:hAnsi="Tahoma" w:cs="Tahoma"/>
          <w:sz w:val="22"/>
          <w:szCs w:val="22"/>
        </w:rPr>
        <w:t>d</w:t>
      </w:r>
      <w:r w:rsidRPr="00170512">
        <w:rPr>
          <w:rFonts w:ascii="Tahoma" w:hAnsi="Tahoma" w:cs="Tahoma"/>
          <w:sz w:val="22"/>
          <w:szCs w:val="22"/>
        </w:rPr>
        <w:t xml:space="preserve">uomenų teikimą, </w:t>
      </w:r>
      <w:r w:rsidR="00000978" w:rsidRPr="00170512">
        <w:rPr>
          <w:rFonts w:ascii="Tahoma" w:hAnsi="Tahoma" w:cs="Tahoma"/>
          <w:sz w:val="22"/>
          <w:szCs w:val="22"/>
        </w:rPr>
        <w:t xml:space="preserve">Gavėjas įsipareigoja mokėti Teikėjui vadovaudamasis galiojančių teisės aktų nuostatomis, t. y. už teikiamus </w:t>
      </w:r>
      <w:r w:rsidR="007F4858">
        <w:rPr>
          <w:rFonts w:ascii="Tahoma" w:hAnsi="Tahoma" w:cs="Tahoma"/>
          <w:sz w:val="22"/>
          <w:szCs w:val="22"/>
        </w:rPr>
        <w:t>d</w:t>
      </w:r>
      <w:r w:rsidR="00000978" w:rsidRPr="00170512">
        <w:rPr>
          <w:rFonts w:ascii="Tahoma" w:hAnsi="Tahoma" w:cs="Tahoma"/>
          <w:sz w:val="22"/>
          <w:szCs w:val="22"/>
        </w:rPr>
        <w:t xml:space="preserve">uomenis mokėti pagal </w:t>
      </w:r>
      <w:r w:rsidR="00491559" w:rsidRPr="00170512">
        <w:rPr>
          <w:rFonts w:ascii="Tahoma" w:hAnsi="Tahoma" w:cs="Tahoma"/>
          <w:sz w:val="22"/>
          <w:szCs w:val="22"/>
        </w:rPr>
        <w:t>nustatytus naujus</w:t>
      </w:r>
      <w:r w:rsidR="00000978" w:rsidRPr="00170512">
        <w:rPr>
          <w:rFonts w:ascii="Tahoma" w:hAnsi="Tahoma" w:cs="Tahoma"/>
          <w:sz w:val="22"/>
          <w:szCs w:val="22"/>
        </w:rPr>
        <w:t xml:space="preserve"> atlyginimo dydžius.</w:t>
      </w:r>
    </w:p>
    <w:p w14:paraId="09A2F087" w14:textId="34E85598" w:rsidR="00932662" w:rsidRPr="00170512" w:rsidRDefault="00932662" w:rsidP="00E33356">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 xml:space="preserve">Pasikeitus LRV nutarimui ir (arba) LR TM įsakymui ir nustačius kitus nei Sutarties pasirašymo metu galiojusius įkainius arba įsigaliojus naujiems teisės aktams, reglamentuojantiems atlyginimo dydžius už Sutartyje numatytų duomenų teikimą, Gavėjas įsipareigoja atsiskaityti su Teikėju, vadovaudamasis galiojančių teisės aktų nuostatomis, t. y. už teikiamus </w:t>
      </w:r>
      <w:r w:rsidR="007F4858">
        <w:rPr>
          <w:rFonts w:ascii="Tahoma" w:hAnsi="Tahoma" w:cs="Tahoma"/>
          <w:sz w:val="22"/>
          <w:szCs w:val="22"/>
        </w:rPr>
        <w:t>d</w:t>
      </w:r>
      <w:r w:rsidRPr="00170512">
        <w:rPr>
          <w:rFonts w:ascii="Tahoma" w:hAnsi="Tahoma" w:cs="Tahoma"/>
          <w:sz w:val="22"/>
          <w:szCs w:val="22"/>
        </w:rPr>
        <w:t>uomenis mokėti pagal pakeistus ar nustatytus naujus atlyginimo dydžius. Informacija apie atlyginimo dydžius taip pat skelbiama ir Teikėjo interneto svetainėje</w:t>
      </w:r>
      <w:r w:rsidR="00B16CFE" w:rsidRPr="00170512">
        <w:rPr>
          <w:rFonts w:ascii="Tahoma" w:hAnsi="Tahoma" w:cs="Tahoma"/>
          <w:sz w:val="22"/>
          <w:szCs w:val="22"/>
        </w:rPr>
        <w:t>.</w:t>
      </w:r>
    </w:p>
    <w:p w14:paraId="69959C3C" w14:textId="39B1120D" w:rsidR="007429C7" w:rsidRPr="00170512" w:rsidRDefault="007429C7" w:rsidP="00E33356">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 xml:space="preserve">Tais atvejais, kai Gavėjas </w:t>
      </w:r>
      <w:r w:rsidR="007F4858">
        <w:rPr>
          <w:rFonts w:ascii="Tahoma" w:hAnsi="Tahoma" w:cs="Tahoma"/>
          <w:sz w:val="22"/>
          <w:szCs w:val="22"/>
        </w:rPr>
        <w:t>d</w:t>
      </w:r>
      <w:r w:rsidRPr="00170512">
        <w:rPr>
          <w:rFonts w:ascii="Tahoma" w:hAnsi="Tahoma" w:cs="Tahoma"/>
          <w:sz w:val="22"/>
          <w:szCs w:val="22"/>
        </w:rPr>
        <w:t>uomenis gauna atlygintinai, Teikėjas kiekvieno mėnesio pradžioje Sutarties B</w:t>
      </w:r>
      <w:r w:rsidR="00995442" w:rsidRPr="00170512">
        <w:rPr>
          <w:rFonts w:ascii="Tahoma" w:hAnsi="Tahoma" w:cs="Tahoma"/>
          <w:sz w:val="22"/>
          <w:szCs w:val="22"/>
        </w:rPr>
        <w:t>endrosios dalies</w:t>
      </w:r>
      <w:r w:rsidRPr="00170512">
        <w:rPr>
          <w:rFonts w:ascii="Tahoma" w:hAnsi="Tahoma" w:cs="Tahoma"/>
          <w:sz w:val="22"/>
          <w:szCs w:val="22"/>
        </w:rPr>
        <w:t xml:space="preserve"> 3</w:t>
      </w:r>
      <w:r w:rsidR="009D78E4" w:rsidRPr="00170512">
        <w:rPr>
          <w:rFonts w:ascii="Tahoma" w:hAnsi="Tahoma" w:cs="Tahoma"/>
          <w:sz w:val="22"/>
          <w:szCs w:val="22"/>
        </w:rPr>
        <w:t>5</w:t>
      </w:r>
      <w:r w:rsidRPr="00170512">
        <w:rPr>
          <w:rFonts w:ascii="Tahoma" w:hAnsi="Tahoma" w:cs="Tahoma"/>
          <w:sz w:val="22"/>
          <w:szCs w:val="22"/>
        </w:rPr>
        <w:t xml:space="preserve"> punkte nustatyta tvarka pateikia Gavėjui PVM sąskaitą faktūrą už per praėjusį mėnesį gautus </w:t>
      </w:r>
      <w:r w:rsidR="007F4858">
        <w:rPr>
          <w:rFonts w:ascii="Tahoma" w:hAnsi="Tahoma" w:cs="Tahoma"/>
          <w:sz w:val="22"/>
          <w:szCs w:val="22"/>
        </w:rPr>
        <w:t>d</w:t>
      </w:r>
      <w:r w:rsidRPr="00170512">
        <w:rPr>
          <w:rFonts w:ascii="Tahoma" w:hAnsi="Tahoma" w:cs="Tahoma"/>
          <w:sz w:val="22"/>
          <w:szCs w:val="22"/>
        </w:rPr>
        <w:t>uomenis.</w:t>
      </w:r>
    </w:p>
    <w:p w14:paraId="2B9787E9" w14:textId="6754B60D" w:rsidR="007429C7" w:rsidRPr="00170512" w:rsidRDefault="006E5557" w:rsidP="00E33356">
      <w:pPr>
        <w:pStyle w:val="Default"/>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color w:val="auto"/>
          <w:sz w:val="22"/>
          <w:szCs w:val="22"/>
        </w:rPr>
        <w:t xml:space="preserve">PVM sąskaitos faktūros </w:t>
      </w:r>
      <w:r w:rsidRPr="00170512">
        <w:rPr>
          <w:rFonts w:ascii="Tahoma" w:hAnsi="Tahoma" w:cs="Tahoma"/>
          <w:sz w:val="22"/>
          <w:szCs w:val="22"/>
        </w:rPr>
        <w:t>Gavėjui nėra siunčiamos.</w:t>
      </w:r>
      <w:r w:rsidRPr="00170512">
        <w:rPr>
          <w:rFonts w:ascii="Tahoma" w:hAnsi="Tahoma" w:cs="Tahoma"/>
          <w:color w:val="auto"/>
          <w:sz w:val="22"/>
          <w:szCs w:val="22"/>
        </w:rPr>
        <w:t xml:space="preserve"> </w:t>
      </w:r>
      <w:r w:rsidR="007429C7" w:rsidRPr="00170512">
        <w:rPr>
          <w:rFonts w:ascii="Tahoma" w:hAnsi="Tahoma" w:cs="Tahoma"/>
          <w:color w:val="auto"/>
          <w:sz w:val="22"/>
          <w:szCs w:val="22"/>
        </w:rPr>
        <w:t xml:space="preserve">PVM sąskaitos faktūros pateikiamos Gavėjui jas skelbiant Teikėjo interneto svetainėje </w:t>
      </w:r>
      <w:hyperlink r:id="rId13" w:history="1">
        <w:r w:rsidR="007429C7" w:rsidRPr="00170512">
          <w:rPr>
            <w:rStyle w:val="Hyperlink"/>
            <w:rFonts w:ascii="Tahoma" w:hAnsi="Tahoma" w:cs="Tahoma"/>
            <w:sz w:val="22"/>
            <w:szCs w:val="22"/>
          </w:rPr>
          <w:t>https://www.registrucentras.lt/usr/sf.php</w:t>
        </w:r>
      </w:hyperlink>
      <w:r w:rsidRPr="005023D4">
        <w:rPr>
          <w:rFonts w:ascii="Tahoma" w:hAnsi="Tahoma" w:cs="Tahoma"/>
          <w:color w:val="auto"/>
          <w:sz w:val="22"/>
          <w:szCs w:val="22"/>
        </w:rPr>
        <w:t>.</w:t>
      </w:r>
      <w:r w:rsidR="007F4858">
        <w:rPr>
          <w:rFonts w:ascii="Tahoma" w:hAnsi="Tahoma" w:cs="Tahoma"/>
          <w:sz w:val="22"/>
          <w:szCs w:val="22"/>
        </w:rPr>
        <w:t xml:space="preserve"> </w:t>
      </w:r>
      <w:r w:rsidR="007429C7" w:rsidRPr="005023D4">
        <w:rPr>
          <w:rFonts w:ascii="Tahoma" w:hAnsi="Tahoma" w:cs="Tahoma"/>
          <w:sz w:val="22"/>
          <w:szCs w:val="22"/>
        </w:rPr>
        <w:t>Apie Teikėjo interneto svetainėje pateiktą PVM</w:t>
      </w:r>
      <w:r w:rsidR="007429C7" w:rsidRPr="00170512">
        <w:rPr>
          <w:rFonts w:ascii="Tahoma" w:hAnsi="Tahoma" w:cs="Tahoma"/>
          <w:sz w:val="22"/>
          <w:szCs w:val="22"/>
        </w:rPr>
        <w:t xml:space="preserve"> sąskaitą faktūrą elektroniniu paštu informuojami asmenys, kuriems</w:t>
      </w:r>
      <w:r w:rsidR="0086718B" w:rsidRPr="00170512">
        <w:rPr>
          <w:rFonts w:ascii="Tahoma" w:hAnsi="Tahoma" w:cs="Tahoma"/>
          <w:sz w:val="22"/>
          <w:szCs w:val="22"/>
        </w:rPr>
        <w:t xml:space="preserve"> Gavėjas suteikė </w:t>
      </w:r>
      <w:r w:rsidR="007429C7" w:rsidRPr="00170512">
        <w:rPr>
          <w:rFonts w:ascii="Tahoma" w:hAnsi="Tahoma" w:cs="Tahoma"/>
          <w:sz w:val="22"/>
          <w:szCs w:val="22"/>
        </w:rPr>
        <w:t>teis</w:t>
      </w:r>
      <w:r w:rsidR="0086718B" w:rsidRPr="00170512">
        <w:rPr>
          <w:rFonts w:ascii="Tahoma" w:hAnsi="Tahoma" w:cs="Tahoma"/>
          <w:sz w:val="22"/>
          <w:szCs w:val="22"/>
        </w:rPr>
        <w:t>ę</w:t>
      </w:r>
      <w:r w:rsidR="007429C7" w:rsidRPr="00170512">
        <w:rPr>
          <w:rFonts w:ascii="Tahoma" w:hAnsi="Tahoma" w:cs="Tahoma"/>
          <w:sz w:val="22"/>
          <w:szCs w:val="22"/>
        </w:rPr>
        <w:t xml:space="preserve"> peržiūrėti PVM sąskaitas faktūras (šie asmenys </w:t>
      </w:r>
      <w:r w:rsidR="0086718B" w:rsidRPr="00170512">
        <w:rPr>
          <w:rFonts w:ascii="Tahoma" w:hAnsi="Tahoma" w:cs="Tahoma"/>
          <w:sz w:val="22"/>
          <w:szCs w:val="22"/>
        </w:rPr>
        <w:t xml:space="preserve">pagal Gavėjo pateiktą </w:t>
      </w:r>
      <w:r w:rsidR="00170565">
        <w:rPr>
          <w:rFonts w:ascii="Tahoma" w:hAnsi="Tahoma" w:cs="Tahoma"/>
          <w:sz w:val="22"/>
          <w:szCs w:val="22"/>
        </w:rPr>
        <w:t>p</w:t>
      </w:r>
      <w:r w:rsidR="0086718B" w:rsidRPr="00170512">
        <w:rPr>
          <w:rFonts w:ascii="Tahoma" w:hAnsi="Tahoma" w:cs="Tahoma"/>
          <w:sz w:val="22"/>
          <w:szCs w:val="22"/>
        </w:rPr>
        <w:t xml:space="preserve">rašymą dėl duomenų vartotojų administravimo įtraukiami į </w:t>
      </w:r>
      <w:r w:rsidR="007429C7" w:rsidRPr="00170512">
        <w:rPr>
          <w:rFonts w:ascii="Tahoma" w:hAnsi="Tahoma" w:cs="Tahoma"/>
          <w:sz w:val="22"/>
          <w:szCs w:val="22"/>
        </w:rPr>
        <w:t xml:space="preserve">Duomenų vartotojų </w:t>
      </w:r>
      <w:r w:rsidR="0086718B" w:rsidRPr="00170512">
        <w:rPr>
          <w:rFonts w:ascii="Tahoma" w:hAnsi="Tahoma" w:cs="Tahoma"/>
          <w:sz w:val="22"/>
          <w:szCs w:val="22"/>
        </w:rPr>
        <w:t>sąrašą</w:t>
      </w:r>
      <w:r w:rsidR="007429C7" w:rsidRPr="00170512">
        <w:rPr>
          <w:rFonts w:ascii="Tahoma" w:hAnsi="Tahoma" w:cs="Tahoma"/>
          <w:sz w:val="22"/>
          <w:szCs w:val="22"/>
        </w:rPr>
        <w:t>).</w:t>
      </w:r>
    </w:p>
    <w:p w14:paraId="6F45AE83" w14:textId="2472E021" w:rsidR="007429C7" w:rsidRPr="00170512" w:rsidRDefault="007429C7" w:rsidP="00E33356">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 xml:space="preserve">Gavėjas PVM sąskaitą faktūrą turi apmokėti per 14 (keturiolika) kalendorinių dienų nuo jos </w:t>
      </w:r>
      <w:r w:rsidR="00491559" w:rsidRPr="00170512">
        <w:rPr>
          <w:rFonts w:ascii="Tahoma" w:hAnsi="Tahoma" w:cs="Tahoma"/>
          <w:sz w:val="22"/>
          <w:szCs w:val="22"/>
        </w:rPr>
        <w:t xml:space="preserve">išrašymo </w:t>
      </w:r>
      <w:r w:rsidRPr="00170512">
        <w:rPr>
          <w:rFonts w:ascii="Tahoma" w:hAnsi="Tahoma" w:cs="Tahoma"/>
          <w:sz w:val="22"/>
          <w:szCs w:val="22"/>
        </w:rPr>
        <w:t>Gavėjui dienos.</w:t>
      </w:r>
    </w:p>
    <w:p w14:paraId="267A1C97" w14:textId="77777777" w:rsidR="00491559" w:rsidRPr="00170512" w:rsidRDefault="007429C7" w:rsidP="00E33356">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Laiku neapmokėjęs pateiktos PVM sąskaitos faktūros, Gavėjas moka 0,04 procento dydžio delspinigius nuo neapmokėtos sumos už kiekvieną uždelstą dieną.</w:t>
      </w:r>
    </w:p>
    <w:p w14:paraId="681A4C0B" w14:textId="0FE183CC" w:rsidR="00491559" w:rsidRPr="00170512" w:rsidRDefault="00491559" w:rsidP="00E33356">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Gavėjui tinkamai nevykdant piniginių prievolių pagal</w:t>
      </w:r>
      <w:r w:rsidR="0086718B" w:rsidRPr="00170512">
        <w:rPr>
          <w:rFonts w:ascii="Tahoma" w:hAnsi="Tahoma" w:cs="Tahoma"/>
          <w:sz w:val="22"/>
          <w:szCs w:val="22"/>
        </w:rPr>
        <w:t xml:space="preserve"> šią ar </w:t>
      </w:r>
      <w:r w:rsidRPr="00170512">
        <w:rPr>
          <w:rFonts w:ascii="Tahoma" w:hAnsi="Tahoma" w:cs="Tahoma"/>
          <w:sz w:val="22"/>
          <w:szCs w:val="22"/>
        </w:rPr>
        <w:t>bet kurią</w:t>
      </w:r>
      <w:r w:rsidR="0086718B" w:rsidRPr="00170512">
        <w:rPr>
          <w:rFonts w:ascii="Tahoma" w:hAnsi="Tahoma" w:cs="Tahoma"/>
          <w:sz w:val="22"/>
          <w:szCs w:val="22"/>
        </w:rPr>
        <w:t xml:space="preserve"> kitą</w:t>
      </w:r>
      <w:r w:rsidRPr="00170512">
        <w:rPr>
          <w:rFonts w:ascii="Tahoma" w:hAnsi="Tahoma" w:cs="Tahoma"/>
          <w:sz w:val="22"/>
          <w:szCs w:val="22"/>
        </w:rPr>
        <w:t xml:space="preserve"> su Teikėju sudarytą paslaugų ir (ar) duomenų teikimo sutartį, Teikėjas Gavėjo mokėjimus paskirstys savo nuožiūra, pirmenybę teikdamas seniausiems Gavėjo įsiskolinimams.</w:t>
      </w:r>
    </w:p>
    <w:p w14:paraId="6E51017D" w14:textId="166EDE41" w:rsidR="007429C7" w:rsidRDefault="007429C7" w:rsidP="00E33356">
      <w:pPr>
        <w:pStyle w:val="ListParagraph"/>
        <w:tabs>
          <w:tab w:val="left" w:pos="426"/>
        </w:tabs>
        <w:spacing w:line="276" w:lineRule="auto"/>
        <w:ind w:left="709"/>
        <w:jc w:val="both"/>
        <w:rPr>
          <w:rFonts w:ascii="Tahoma" w:hAnsi="Tahoma" w:cs="Tahoma"/>
          <w:sz w:val="22"/>
          <w:szCs w:val="22"/>
        </w:rPr>
      </w:pPr>
    </w:p>
    <w:p w14:paraId="365116DD" w14:textId="77777777" w:rsidR="00EC1B12" w:rsidRPr="00170512" w:rsidRDefault="00EC1B12" w:rsidP="00E33356">
      <w:pPr>
        <w:pStyle w:val="ListParagraph"/>
        <w:tabs>
          <w:tab w:val="left" w:pos="426"/>
        </w:tabs>
        <w:spacing w:line="276" w:lineRule="auto"/>
        <w:ind w:left="709"/>
        <w:jc w:val="both"/>
        <w:rPr>
          <w:rFonts w:ascii="Tahoma" w:hAnsi="Tahoma" w:cs="Tahoma"/>
          <w:sz w:val="22"/>
          <w:szCs w:val="22"/>
        </w:rPr>
      </w:pPr>
    </w:p>
    <w:p w14:paraId="34B30F8C" w14:textId="77777777" w:rsidR="007429C7" w:rsidRPr="00170512" w:rsidRDefault="007429C7" w:rsidP="00E33356">
      <w:pPr>
        <w:pStyle w:val="ListParagraph"/>
        <w:tabs>
          <w:tab w:val="left" w:pos="426"/>
        </w:tabs>
        <w:spacing w:line="276" w:lineRule="auto"/>
        <w:ind w:left="0"/>
        <w:jc w:val="center"/>
        <w:rPr>
          <w:rFonts w:ascii="Tahoma" w:hAnsi="Tahoma" w:cs="Tahoma"/>
          <w:b/>
          <w:sz w:val="22"/>
          <w:szCs w:val="22"/>
        </w:rPr>
      </w:pPr>
      <w:r w:rsidRPr="00170512">
        <w:rPr>
          <w:rFonts w:ascii="Tahoma" w:hAnsi="Tahoma" w:cs="Tahoma"/>
          <w:b/>
          <w:sz w:val="22"/>
          <w:szCs w:val="22"/>
        </w:rPr>
        <w:t>V SKYRIUS</w:t>
      </w:r>
    </w:p>
    <w:p w14:paraId="54684081" w14:textId="77777777" w:rsidR="007429C7" w:rsidRPr="00170512" w:rsidRDefault="007429C7" w:rsidP="00E33356">
      <w:pPr>
        <w:pStyle w:val="ListParagraph"/>
        <w:tabs>
          <w:tab w:val="left" w:pos="426"/>
        </w:tabs>
        <w:spacing w:line="276" w:lineRule="auto"/>
        <w:ind w:left="0"/>
        <w:jc w:val="center"/>
        <w:rPr>
          <w:rFonts w:ascii="Tahoma" w:hAnsi="Tahoma" w:cs="Tahoma"/>
          <w:b/>
          <w:sz w:val="22"/>
          <w:szCs w:val="22"/>
        </w:rPr>
      </w:pPr>
      <w:r w:rsidRPr="00170512">
        <w:rPr>
          <w:rFonts w:ascii="Tahoma" w:hAnsi="Tahoma" w:cs="Tahoma"/>
          <w:b/>
          <w:sz w:val="22"/>
          <w:szCs w:val="22"/>
        </w:rPr>
        <w:t xml:space="preserve">DUOMENŲ VARTOTOJŲ SĄRAŠAS </w:t>
      </w:r>
    </w:p>
    <w:p w14:paraId="3E7F7C1D" w14:textId="77777777" w:rsidR="007429C7" w:rsidRPr="00170512" w:rsidRDefault="007429C7" w:rsidP="00E33356">
      <w:pPr>
        <w:pStyle w:val="ListParagraph"/>
        <w:tabs>
          <w:tab w:val="left" w:pos="426"/>
        </w:tabs>
        <w:spacing w:line="276" w:lineRule="auto"/>
        <w:ind w:left="0"/>
        <w:jc w:val="center"/>
        <w:rPr>
          <w:rFonts w:ascii="Tahoma" w:hAnsi="Tahoma" w:cs="Tahoma"/>
          <w:b/>
          <w:sz w:val="22"/>
          <w:szCs w:val="22"/>
        </w:rPr>
      </w:pPr>
    </w:p>
    <w:p w14:paraId="3BC949EA" w14:textId="452BDCBC" w:rsidR="007429C7" w:rsidRPr="00170512" w:rsidRDefault="007429C7" w:rsidP="00E33356">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 xml:space="preserve">Duomenys Gavėjui yra teikiami per Gavėjo paskirtą </w:t>
      </w:r>
      <w:r w:rsidR="00326DA7">
        <w:rPr>
          <w:rFonts w:ascii="Tahoma" w:hAnsi="Tahoma" w:cs="Tahoma"/>
          <w:sz w:val="22"/>
          <w:szCs w:val="22"/>
        </w:rPr>
        <w:t>d</w:t>
      </w:r>
      <w:r w:rsidRPr="00170512">
        <w:rPr>
          <w:rFonts w:ascii="Tahoma" w:hAnsi="Tahoma" w:cs="Tahoma"/>
          <w:sz w:val="22"/>
          <w:szCs w:val="22"/>
        </w:rPr>
        <w:t>uomenų vartotoj</w:t>
      </w:r>
      <w:r w:rsidR="00C06635" w:rsidRPr="00170512">
        <w:rPr>
          <w:rFonts w:ascii="Tahoma" w:hAnsi="Tahoma" w:cs="Tahoma"/>
          <w:sz w:val="22"/>
          <w:szCs w:val="22"/>
        </w:rPr>
        <w:t>ą</w:t>
      </w:r>
      <w:r w:rsidRPr="00170512">
        <w:rPr>
          <w:rFonts w:ascii="Tahoma" w:hAnsi="Tahoma" w:cs="Tahoma"/>
          <w:sz w:val="22"/>
          <w:szCs w:val="22"/>
        </w:rPr>
        <w:t>,</w:t>
      </w:r>
      <w:r w:rsidR="00C06635" w:rsidRPr="00170512">
        <w:rPr>
          <w:rFonts w:ascii="Tahoma" w:hAnsi="Tahoma" w:cs="Tahoma"/>
          <w:sz w:val="22"/>
          <w:szCs w:val="22"/>
        </w:rPr>
        <w:t xml:space="preserve"> </w:t>
      </w:r>
      <w:r w:rsidR="0086718B" w:rsidRPr="00170512">
        <w:rPr>
          <w:rFonts w:ascii="Tahoma" w:hAnsi="Tahoma" w:cs="Tahoma"/>
          <w:sz w:val="22"/>
          <w:szCs w:val="22"/>
        </w:rPr>
        <w:t xml:space="preserve">kai duomenys teikiami </w:t>
      </w:r>
      <w:r w:rsidR="00B16CFE" w:rsidRPr="00170512">
        <w:rPr>
          <w:rFonts w:ascii="Tahoma" w:hAnsi="Tahoma" w:cs="Tahoma"/>
          <w:sz w:val="22"/>
          <w:szCs w:val="22"/>
        </w:rPr>
        <w:t>interaktyviuoju būdu</w:t>
      </w:r>
      <w:r w:rsidR="00EC4671" w:rsidRPr="00170512">
        <w:rPr>
          <w:rFonts w:ascii="Tahoma" w:hAnsi="Tahoma" w:cs="Tahoma"/>
          <w:sz w:val="22"/>
          <w:szCs w:val="22"/>
        </w:rPr>
        <w:t>,</w:t>
      </w:r>
      <w:r w:rsidR="00C06635" w:rsidRPr="00170512">
        <w:rPr>
          <w:rFonts w:ascii="Tahoma" w:hAnsi="Tahoma" w:cs="Tahoma"/>
          <w:sz w:val="22"/>
          <w:szCs w:val="22"/>
        </w:rPr>
        <w:t xml:space="preserve"> arba </w:t>
      </w:r>
      <w:bookmarkStart w:id="2" w:name="_Hlk145493476"/>
      <w:r w:rsidR="00B16CFE" w:rsidRPr="00170512">
        <w:rPr>
          <w:rFonts w:ascii="Tahoma" w:hAnsi="Tahoma" w:cs="Tahoma"/>
          <w:sz w:val="22"/>
          <w:szCs w:val="22"/>
        </w:rPr>
        <w:t>leidžiamosios kreipties būdu (</w:t>
      </w:r>
      <w:r w:rsidR="00C06635" w:rsidRPr="00170512">
        <w:rPr>
          <w:rFonts w:ascii="Tahoma" w:hAnsi="Tahoma" w:cs="Tahoma"/>
          <w:sz w:val="22"/>
          <w:szCs w:val="22"/>
        </w:rPr>
        <w:t>į G</w:t>
      </w:r>
      <w:r w:rsidR="00D530EF" w:rsidRPr="00170512">
        <w:rPr>
          <w:rFonts w:ascii="Tahoma" w:hAnsi="Tahoma" w:cs="Tahoma"/>
          <w:sz w:val="22"/>
          <w:szCs w:val="22"/>
        </w:rPr>
        <w:t>avėjo informacinę sistemą</w:t>
      </w:r>
      <w:r w:rsidR="0086718B" w:rsidRPr="00170512">
        <w:rPr>
          <w:rFonts w:ascii="Tahoma" w:hAnsi="Tahoma" w:cs="Tahoma"/>
          <w:sz w:val="22"/>
          <w:szCs w:val="22"/>
        </w:rPr>
        <w:t>,</w:t>
      </w:r>
      <w:r w:rsidR="00D530EF" w:rsidRPr="00170512">
        <w:rPr>
          <w:rFonts w:ascii="Tahoma" w:hAnsi="Tahoma" w:cs="Tahoma"/>
          <w:sz w:val="22"/>
          <w:szCs w:val="22"/>
        </w:rPr>
        <w:t xml:space="preserve"> naudojantis saityno paslauga (angl. </w:t>
      </w:r>
      <w:r w:rsidR="00D530EF" w:rsidRPr="00170512">
        <w:rPr>
          <w:rFonts w:ascii="Tahoma" w:hAnsi="Tahoma" w:cs="Tahoma"/>
          <w:i/>
          <w:iCs/>
          <w:sz w:val="22"/>
          <w:szCs w:val="22"/>
        </w:rPr>
        <w:t>web service</w:t>
      </w:r>
      <w:r w:rsidR="00D530EF" w:rsidRPr="00170512">
        <w:rPr>
          <w:rFonts w:ascii="Tahoma" w:hAnsi="Tahoma" w:cs="Tahoma"/>
          <w:sz w:val="22"/>
          <w:szCs w:val="22"/>
        </w:rPr>
        <w:t xml:space="preserve">) </w:t>
      </w:r>
      <w:bookmarkEnd w:id="2"/>
      <w:r w:rsidR="00D530EF" w:rsidRPr="00170512">
        <w:rPr>
          <w:rFonts w:ascii="Tahoma" w:hAnsi="Tahoma" w:cs="Tahoma"/>
          <w:sz w:val="22"/>
          <w:szCs w:val="22"/>
        </w:rPr>
        <w:t xml:space="preserve">– kai Gavėjo programinės įrangos funkcionalumą </w:t>
      </w:r>
      <w:r w:rsidR="00326DA7">
        <w:rPr>
          <w:rFonts w:ascii="Tahoma" w:hAnsi="Tahoma" w:cs="Tahoma"/>
          <w:sz w:val="22"/>
          <w:szCs w:val="22"/>
        </w:rPr>
        <w:t>d</w:t>
      </w:r>
      <w:r w:rsidR="00D530EF" w:rsidRPr="00170512">
        <w:rPr>
          <w:rFonts w:ascii="Tahoma" w:hAnsi="Tahoma" w:cs="Tahoma"/>
          <w:sz w:val="22"/>
          <w:szCs w:val="22"/>
        </w:rPr>
        <w:t xml:space="preserve">uomenų gavimui užtikrina Gavėjo paskirtas asmuo, atsakingas už </w:t>
      </w:r>
      <w:r w:rsidR="00326DA7">
        <w:rPr>
          <w:rFonts w:ascii="Tahoma" w:hAnsi="Tahoma" w:cs="Tahoma"/>
          <w:sz w:val="22"/>
          <w:szCs w:val="22"/>
        </w:rPr>
        <w:t>d</w:t>
      </w:r>
      <w:r w:rsidR="00D530EF" w:rsidRPr="00170512">
        <w:rPr>
          <w:rFonts w:ascii="Tahoma" w:hAnsi="Tahoma" w:cs="Tahoma"/>
          <w:sz w:val="22"/>
          <w:szCs w:val="22"/>
        </w:rPr>
        <w:t>uomenų gavimą.</w:t>
      </w:r>
      <w:r w:rsidRPr="00170512">
        <w:rPr>
          <w:rFonts w:ascii="Tahoma" w:hAnsi="Tahoma" w:cs="Tahoma"/>
          <w:sz w:val="22"/>
          <w:szCs w:val="22"/>
        </w:rPr>
        <w:t xml:space="preserve"> </w:t>
      </w:r>
      <w:r w:rsidR="00D530EF" w:rsidRPr="00170512">
        <w:rPr>
          <w:rFonts w:ascii="Tahoma" w:hAnsi="Tahoma" w:cs="Tahoma"/>
          <w:sz w:val="22"/>
          <w:szCs w:val="22"/>
        </w:rPr>
        <w:t>Duomenų vartotoją ir</w:t>
      </w:r>
      <w:r w:rsidR="009607AD" w:rsidRPr="00170512">
        <w:rPr>
          <w:rFonts w:ascii="Tahoma" w:hAnsi="Tahoma" w:cs="Tahoma"/>
          <w:sz w:val="22"/>
          <w:szCs w:val="22"/>
        </w:rPr>
        <w:t xml:space="preserve"> </w:t>
      </w:r>
      <w:r w:rsidR="00D530EF" w:rsidRPr="00170512">
        <w:rPr>
          <w:rFonts w:ascii="Tahoma" w:hAnsi="Tahoma" w:cs="Tahoma"/>
          <w:sz w:val="22"/>
          <w:szCs w:val="22"/>
        </w:rPr>
        <w:t xml:space="preserve">(ar) </w:t>
      </w:r>
      <w:r w:rsidR="00EC4671" w:rsidRPr="00170512">
        <w:rPr>
          <w:rFonts w:ascii="Tahoma" w:hAnsi="Tahoma" w:cs="Tahoma"/>
          <w:sz w:val="22"/>
          <w:szCs w:val="22"/>
        </w:rPr>
        <w:t xml:space="preserve">Gavėjo paskirtą </w:t>
      </w:r>
      <w:r w:rsidR="00D530EF" w:rsidRPr="00170512">
        <w:rPr>
          <w:rFonts w:ascii="Tahoma" w:hAnsi="Tahoma" w:cs="Tahoma"/>
          <w:sz w:val="22"/>
          <w:szCs w:val="22"/>
        </w:rPr>
        <w:t>asmenį</w:t>
      </w:r>
      <w:r w:rsidR="00EC4671" w:rsidRPr="00170512">
        <w:rPr>
          <w:rFonts w:ascii="Tahoma" w:hAnsi="Tahoma" w:cs="Tahoma"/>
          <w:sz w:val="22"/>
          <w:szCs w:val="22"/>
        </w:rPr>
        <w:t>,</w:t>
      </w:r>
      <w:r w:rsidR="00D530EF" w:rsidRPr="00170512">
        <w:rPr>
          <w:rFonts w:ascii="Tahoma" w:hAnsi="Tahoma" w:cs="Tahoma"/>
          <w:sz w:val="22"/>
          <w:szCs w:val="22"/>
        </w:rPr>
        <w:t xml:space="preserve"> atsakingą už </w:t>
      </w:r>
      <w:r w:rsidR="00326DA7">
        <w:rPr>
          <w:rFonts w:ascii="Tahoma" w:hAnsi="Tahoma" w:cs="Tahoma"/>
          <w:sz w:val="22"/>
          <w:szCs w:val="22"/>
        </w:rPr>
        <w:t>d</w:t>
      </w:r>
      <w:r w:rsidR="00D530EF" w:rsidRPr="00170512">
        <w:rPr>
          <w:rFonts w:ascii="Tahoma" w:hAnsi="Tahoma" w:cs="Tahoma"/>
          <w:sz w:val="22"/>
          <w:szCs w:val="22"/>
        </w:rPr>
        <w:t xml:space="preserve">uomenų gavimą, </w:t>
      </w:r>
      <w:r w:rsidRPr="00170512">
        <w:rPr>
          <w:rFonts w:ascii="Tahoma" w:hAnsi="Tahoma" w:cs="Tahoma"/>
          <w:sz w:val="22"/>
          <w:szCs w:val="22"/>
        </w:rPr>
        <w:t xml:space="preserve">Gavėjas nurodo pateikdamas </w:t>
      </w:r>
      <w:r w:rsidR="00170565">
        <w:rPr>
          <w:rFonts w:ascii="Tahoma" w:hAnsi="Tahoma" w:cs="Tahoma"/>
          <w:sz w:val="22"/>
          <w:szCs w:val="22"/>
        </w:rPr>
        <w:t>p</w:t>
      </w:r>
      <w:r w:rsidRPr="00170512">
        <w:rPr>
          <w:rFonts w:ascii="Tahoma" w:hAnsi="Tahoma" w:cs="Tahoma"/>
          <w:sz w:val="22"/>
          <w:szCs w:val="22"/>
        </w:rPr>
        <w:t xml:space="preserve">rašymą dėl </w:t>
      </w:r>
      <w:r w:rsidR="00170565">
        <w:rPr>
          <w:rFonts w:ascii="Tahoma" w:hAnsi="Tahoma" w:cs="Tahoma"/>
          <w:sz w:val="22"/>
          <w:szCs w:val="22"/>
        </w:rPr>
        <w:t>D</w:t>
      </w:r>
      <w:r w:rsidRPr="00170512">
        <w:rPr>
          <w:rFonts w:ascii="Tahoma" w:hAnsi="Tahoma" w:cs="Tahoma"/>
          <w:sz w:val="22"/>
          <w:szCs w:val="22"/>
        </w:rPr>
        <w:t>uomenų vartotojų sąrašo administravimo</w:t>
      </w:r>
      <w:r w:rsidR="00D530EF" w:rsidRPr="00170512">
        <w:rPr>
          <w:rFonts w:ascii="Tahoma" w:hAnsi="Tahoma" w:cs="Tahoma"/>
          <w:sz w:val="22"/>
          <w:szCs w:val="22"/>
        </w:rPr>
        <w:t xml:space="preserve">, o </w:t>
      </w:r>
      <w:r w:rsidRPr="00170512">
        <w:rPr>
          <w:rFonts w:ascii="Tahoma" w:hAnsi="Tahoma" w:cs="Tahoma"/>
          <w:sz w:val="22"/>
          <w:szCs w:val="22"/>
        </w:rPr>
        <w:t xml:space="preserve">Teikėjas įregistruoja Teikėjo Duomenų vartotojų administravimo sistemoje. Tais atvejais, kai Gavėjas yra fizinis asmuo, kuris pats tvarko </w:t>
      </w:r>
      <w:r w:rsidR="00326DA7">
        <w:rPr>
          <w:rFonts w:ascii="Tahoma" w:hAnsi="Tahoma" w:cs="Tahoma"/>
          <w:sz w:val="22"/>
          <w:szCs w:val="22"/>
        </w:rPr>
        <w:t>d</w:t>
      </w:r>
      <w:r w:rsidRPr="00170512">
        <w:rPr>
          <w:rFonts w:ascii="Tahoma" w:hAnsi="Tahoma" w:cs="Tahoma"/>
          <w:sz w:val="22"/>
          <w:szCs w:val="22"/>
        </w:rPr>
        <w:t xml:space="preserve">uomenis, </w:t>
      </w:r>
      <w:r w:rsidR="00170565">
        <w:rPr>
          <w:rFonts w:ascii="Tahoma" w:hAnsi="Tahoma" w:cs="Tahoma"/>
          <w:sz w:val="22"/>
          <w:szCs w:val="22"/>
        </w:rPr>
        <w:t>p</w:t>
      </w:r>
      <w:r w:rsidRPr="00170512">
        <w:rPr>
          <w:rFonts w:ascii="Tahoma" w:hAnsi="Tahoma" w:cs="Tahoma"/>
          <w:sz w:val="22"/>
          <w:szCs w:val="22"/>
        </w:rPr>
        <w:t xml:space="preserve">rašyme dėl </w:t>
      </w:r>
      <w:r w:rsidR="00170565">
        <w:rPr>
          <w:rFonts w:ascii="Tahoma" w:hAnsi="Tahoma" w:cs="Tahoma"/>
          <w:sz w:val="22"/>
          <w:szCs w:val="22"/>
        </w:rPr>
        <w:t>D</w:t>
      </w:r>
      <w:r w:rsidRPr="00170512">
        <w:rPr>
          <w:rFonts w:ascii="Tahoma" w:hAnsi="Tahoma" w:cs="Tahoma"/>
          <w:sz w:val="22"/>
          <w:szCs w:val="22"/>
        </w:rPr>
        <w:t xml:space="preserve">uomenų vartotojų sąrašo administravimo Gavėjas nurodo save kaip </w:t>
      </w:r>
      <w:r w:rsidR="00326DA7">
        <w:rPr>
          <w:rFonts w:ascii="Tahoma" w:hAnsi="Tahoma" w:cs="Tahoma"/>
          <w:sz w:val="22"/>
          <w:szCs w:val="22"/>
        </w:rPr>
        <w:t>d</w:t>
      </w:r>
      <w:r w:rsidRPr="00170512">
        <w:rPr>
          <w:rFonts w:ascii="Tahoma" w:hAnsi="Tahoma" w:cs="Tahoma"/>
          <w:sz w:val="22"/>
          <w:szCs w:val="22"/>
        </w:rPr>
        <w:t xml:space="preserve">uomenų vartotoją. Gavėjo užpildytas ir pasirašytas </w:t>
      </w:r>
      <w:r w:rsidR="00170565">
        <w:rPr>
          <w:rFonts w:ascii="Tahoma" w:hAnsi="Tahoma" w:cs="Tahoma"/>
          <w:sz w:val="22"/>
          <w:szCs w:val="22"/>
        </w:rPr>
        <w:t>p</w:t>
      </w:r>
      <w:r w:rsidRPr="00170512">
        <w:rPr>
          <w:rFonts w:ascii="Tahoma" w:hAnsi="Tahoma" w:cs="Tahoma"/>
          <w:sz w:val="22"/>
          <w:szCs w:val="22"/>
        </w:rPr>
        <w:t xml:space="preserve">rašymas dėl </w:t>
      </w:r>
      <w:r w:rsidR="00170565">
        <w:rPr>
          <w:rFonts w:ascii="Tahoma" w:hAnsi="Tahoma" w:cs="Tahoma"/>
          <w:sz w:val="22"/>
          <w:szCs w:val="22"/>
        </w:rPr>
        <w:t>D</w:t>
      </w:r>
      <w:r w:rsidRPr="00170512">
        <w:rPr>
          <w:rFonts w:ascii="Tahoma" w:hAnsi="Tahoma" w:cs="Tahoma"/>
          <w:sz w:val="22"/>
          <w:szCs w:val="22"/>
        </w:rPr>
        <w:t>uomenų vartotojų sąrašo administravimo yra pateikiamas Teikėjui Sutarties S</w:t>
      </w:r>
      <w:r w:rsidR="00B16CFE" w:rsidRPr="00170512">
        <w:rPr>
          <w:rFonts w:ascii="Tahoma" w:hAnsi="Tahoma" w:cs="Tahoma"/>
          <w:sz w:val="22"/>
          <w:szCs w:val="22"/>
        </w:rPr>
        <w:t>pecialiosios dalies</w:t>
      </w:r>
      <w:r w:rsidRPr="00170512">
        <w:rPr>
          <w:rFonts w:ascii="Tahoma" w:hAnsi="Tahoma" w:cs="Tahoma"/>
          <w:sz w:val="22"/>
          <w:szCs w:val="22"/>
        </w:rPr>
        <w:t xml:space="preserve"> 1 punkte nurodytais adresais. Netinkamai užpildytas ir (ar) nepasirašytas </w:t>
      </w:r>
      <w:r w:rsidR="00170565">
        <w:rPr>
          <w:rFonts w:ascii="Tahoma" w:hAnsi="Tahoma" w:cs="Tahoma"/>
          <w:sz w:val="22"/>
          <w:szCs w:val="22"/>
        </w:rPr>
        <w:t>p</w:t>
      </w:r>
      <w:r w:rsidRPr="00170512">
        <w:rPr>
          <w:rFonts w:ascii="Tahoma" w:hAnsi="Tahoma" w:cs="Tahoma"/>
          <w:sz w:val="22"/>
          <w:szCs w:val="22"/>
        </w:rPr>
        <w:t xml:space="preserve">rašymas dėl </w:t>
      </w:r>
      <w:r w:rsidR="00170565">
        <w:rPr>
          <w:rFonts w:ascii="Tahoma" w:hAnsi="Tahoma" w:cs="Tahoma"/>
          <w:sz w:val="22"/>
          <w:szCs w:val="22"/>
        </w:rPr>
        <w:t>D</w:t>
      </w:r>
      <w:r w:rsidRPr="00170512">
        <w:rPr>
          <w:rFonts w:ascii="Tahoma" w:hAnsi="Tahoma" w:cs="Tahoma"/>
          <w:sz w:val="22"/>
          <w:szCs w:val="22"/>
        </w:rPr>
        <w:t xml:space="preserve">uomenų vartotojų sąrašo administravimo gali būti grąžinamas Gavėjui, nurodant grąžinimo priežastis. </w:t>
      </w:r>
    </w:p>
    <w:p w14:paraId="1EDEB2B4" w14:textId="5EDB7F11" w:rsidR="007429C7" w:rsidRPr="00170512" w:rsidRDefault="007429C7" w:rsidP="00E33356">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lastRenderedPageBreak/>
        <w:t>Šalims pasirašius Sutarties S</w:t>
      </w:r>
      <w:r w:rsidR="00BC2535" w:rsidRPr="00170512">
        <w:rPr>
          <w:rFonts w:ascii="Tahoma" w:hAnsi="Tahoma" w:cs="Tahoma"/>
          <w:sz w:val="22"/>
          <w:szCs w:val="22"/>
        </w:rPr>
        <w:t>pecialiąją dalį</w:t>
      </w:r>
      <w:r w:rsidRPr="00170512">
        <w:rPr>
          <w:rFonts w:ascii="Tahoma" w:hAnsi="Tahoma" w:cs="Tahoma"/>
          <w:sz w:val="22"/>
          <w:szCs w:val="22"/>
        </w:rPr>
        <w:t xml:space="preserve">, </w:t>
      </w:r>
      <w:r w:rsidR="00326DA7">
        <w:rPr>
          <w:rFonts w:ascii="Tahoma" w:hAnsi="Tahoma" w:cs="Tahoma"/>
          <w:sz w:val="22"/>
          <w:szCs w:val="22"/>
        </w:rPr>
        <w:t>d</w:t>
      </w:r>
      <w:r w:rsidRPr="00170512">
        <w:rPr>
          <w:rFonts w:ascii="Tahoma" w:hAnsi="Tahoma" w:cs="Tahoma"/>
          <w:sz w:val="22"/>
          <w:szCs w:val="22"/>
        </w:rPr>
        <w:t>uomenys pradedami teikti tik, kai Gavėjas pateikia</w:t>
      </w:r>
      <w:r w:rsidR="00D530EF" w:rsidRPr="00170512">
        <w:rPr>
          <w:rFonts w:ascii="Tahoma" w:hAnsi="Tahoma" w:cs="Tahoma"/>
          <w:sz w:val="22"/>
          <w:szCs w:val="22"/>
        </w:rPr>
        <w:t xml:space="preserve"> pirmą</w:t>
      </w:r>
      <w:r w:rsidRPr="00170512">
        <w:rPr>
          <w:rFonts w:ascii="Tahoma" w:hAnsi="Tahoma" w:cs="Tahoma"/>
          <w:sz w:val="22"/>
          <w:szCs w:val="22"/>
        </w:rPr>
        <w:t xml:space="preserve"> </w:t>
      </w:r>
      <w:r w:rsidR="00326DA7">
        <w:rPr>
          <w:rFonts w:ascii="Tahoma" w:hAnsi="Tahoma" w:cs="Tahoma"/>
          <w:sz w:val="22"/>
          <w:szCs w:val="22"/>
        </w:rPr>
        <w:t>p</w:t>
      </w:r>
      <w:r w:rsidRPr="00170512">
        <w:rPr>
          <w:rFonts w:ascii="Tahoma" w:hAnsi="Tahoma" w:cs="Tahoma"/>
          <w:sz w:val="22"/>
          <w:szCs w:val="22"/>
        </w:rPr>
        <w:t xml:space="preserve">rašymą dėl Duomenų </w:t>
      </w:r>
      <w:r w:rsidR="00AD7B39" w:rsidRPr="00170512">
        <w:rPr>
          <w:rFonts w:ascii="Tahoma" w:hAnsi="Tahoma" w:cs="Tahoma"/>
          <w:sz w:val="22"/>
          <w:szCs w:val="22"/>
        </w:rPr>
        <w:t xml:space="preserve">vartotojų </w:t>
      </w:r>
      <w:r w:rsidRPr="00170512">
        <w:rPr>
          <w:rFonts w:ascii="Tahoma" w:hAnsi="Tahoma" w:cs="Tahoma"/>
          <w:sz w:val="22"/>
          <w:szCs w:val="22"/>
        </w:rPr>
        <w:t xml:space="preserve">sąrašo administravimo, kuriame nurodomas bent vienas </w:t>
      </w:r>
      <w:r w:rsidR="00326DA7">
        <w:rPr>
          <w:rFonts w:ascii="Tahoma" w:hAnsi="Tahoma" w:cs="Tahoma"/>
          <w:sz w:val="22"/>
          <w:szCs w:val="22"/>
        </w:rPr>
        <w:t>d</w:t>
      </w:r>
      <w:r w:rsidRPr="00170512">
        <w:rPr>
          <w:rFonts w:ascii="Tahoma" w:hAnsi="Tahoma" w:cs="Tahoma"/>
          <w:sz w:val="22"/>
          <w:szCs w:val="22"/>
        </w:rPr>
        <w:t>uomenų vartotojas</w:t>
      </w:r>
      <w:r w:rsidR="00AD7B39" w:rsidRPr="00170512">
        <w:rPr>
          <w:rFonts w:ascii="Tahoma" w:hAnsi="Tahoma" w:cs="Tahoma"/>
          <w:sz w:val="22"/>
          <w:szCs w:val="22"/>
        </w:rPr>
        <w:t xml:space="preserve"> ir</w:t>
      </w:r>
      <w:r w:rsidR="00326DA7">
        <w:rPr>
          <w:rFonts w:ascii="Tahoma" w:hAnsi="Tahoma" w:cs="Tahoma"/>
          <w:sz w:val="22"/>
          <w:szCs w:val="22"/>
        </w:rPr>
        <w:t xml:space="preserve"> </w:t>
      </w:r>
      <w:r w:rsidR="00AD7B39" w:rsidRPr="00170512">
        <w:rPr>
          <w:rFonts w:ascii="Tahoma" w:hAnsi="Tahoma" w:cs="Tahoma"/>
          <w:sz w:val="22"/>
          <w:szCs w:val="22"/>
        </w:rPr>
        <w:t>(arba) Gavėjo paskirtas asmuo, atsakingas už duomenų gavimą</w:t>
      </w:r>
      <w:r w:rsidR="00326DA7">
        <w:rPr>
          <w:rFonts w:ascii="Tahoma" w:hAnsi="Tahoma" w:cs="Tahoma"/>
          <w:sz w:val="22"/>
          <w:szCs w:val="22"/>
        </w:rPr>
        <w:t>,</w:t>
      </w:r>
      <w:r w:rsidR="00AD7B39" w:rsidRPr="00170512">
        <w:rPr>
          <w:rFonts w:ascii="Tahoma" w:hAnsi="Tahoma" w:cs="Tahoma"/>
          <w:sz w:val="22"/>
          <w:szCs w:val="22"/>
        </w:rPr>
        <w:t xml:space="preserve"> ir Teikėjas ši</w:t>
      </w:r>
      <w:r w:rsidR="00326DA7">
        <w:rPr>
          <w:rFonts w:ascii="Tahoma" w:hAnsi="Tahoma" w:cs="Tahoma"/>
          <w:sz w:val="22"/>
          <w:szCs w:val="22"/>
        </w:rPr>
        <w:t>u</w:t>
      </w:r>
      <w:r w:rsidR="00AD7B39" w:rsidRPr="00170512">
        <w:rPr>
          <w:rFonts w:ascii="Tahoma" w:hAnsi="Tahoma" w:cs="Tahoma"/>
          <w:sz w:val="22"/>
          <w:szCs w:val="22"/>
        </w:rPr>
        <w:t>os asmenis įtraukia į Duomenų vartotojų sąrašą.</w:t>
      </w:r>
      <w:r w:rsidRPr="00170512">
        <w:rPr>
          <w:rFonts w:ascii="Tahoma" w:hAnsi="Tahoma" w:cs="Tahoma"/>
          <w:sz w:val="22"/>
          <w:szCs w:val="22"/>
        </w:rPr>
        <w:t xml:space="preserve"> </w:t>
      </w:r>
      <w:r w:rsidR="00AD7B39" w:rsidRPr="00170512">
        <w:rPr>
          <w:rFonts w:ascii="Tahoma" w:hAnsi="Tahoma" w:cs="Tahoma"/>
          <w:sz w:val="22"/>
          <w:szCs w:val="22"/>
        </w:rPr>
        <w:t xml:space="preserve">Prašyme dėl </w:t>
      </w:r>
      <w:r w:rsidRPr="00170512">
        <w:rPr>
          <w:rFonts w:ascii="Tahoma" w:hAnsi="Tahoma" w:cs="Tahoma"/>
          <w:sz w:val="22"/>
          <w:szCs w:val="22"/>
        </w:rPr>
        <w:t>vartotojų sąraš</w:t>
      </w:r>
      <w:r w:rsidR="00AD7B39" w:rsidRPr="00170512">
        <w:rPr>
          <w:rFonts w:ascii="Tahoma" w:hAnsi="Tahoma" w:cs="Tahoma"/>
          <w:sz w:val="22"/>
          <w:szCs w:val="22"/>
        </w:rPr>
        <w:t xml:space="preserve">o administravimo </w:t>
      </w:r>
      <w:r w:rsidRPr="00170512">
        <w:rPr>
          <w:rFonts w:ascii="Tahoma" w:hAnsi="Tahoma" w:cs="Tahoma"/>
          <w:sz w:val="22"/>
          <w:szCs w:val="22"/>
        </w:rPr>
        <w:t xml:space="preserve">Gavėjas taip pat nurodo asmenis, kuriems bus suteikiama teisė peržiūrėti Gavėjui </w:t>
      </w:r>
      <w:r w:rsidR="00AD7B39" w:rsidRPr="00170512">
        <w:rPr>
          <w:rFonts w:ascii="Tahoma" w:hAnsi="Tahoma" w:cs="Tahoma"/>
          <w:sz w:val="22"/>
          <w:szCs w:val="22"/>
        </w:rPr>
        <w:t xml:space="preserve">išrašomas PVM </w:t>
      </w:r>
      <w:r w:rsidRPr="00170512">
        <w:rPr>
          <w:rFonts w:ascii="Tahoma" w:hAnsi="Tahoma" w:cs="Tahoma"/>
          <w:sz w:val="22"/>
          <w:szCs w:val="22"/>
        </w:rPr>
        <w:t>sąskaitas faktūras.</w:t>
      </w:r>
      <w:r w:rsidR="0086718B" w:rsidRPr="00170512">
        <w:rPr>
          <w:rFonts w:ascii="Tahoma" w:hAnsi="Tahoma" w:cs="Tahoma"/>
          <w:sz w:val="22"/>
          <w:szCs w:val="22"/>
        </w:rPr>
        <w:t xml:space="preserve"> </w:t>
      </w:r>
    </w:p>
    <w:p w14:paraId="06103641" w14:textId="10F47C91" w:rsidR="00D530EF" w:rsidRPr="00170512" w:rsidRDefault="0020526A" w:rsidP="00E33356">
      <w:pPr>
        <w:pStyle w:val="ListParagraph"/>
        <w:numPr>
          <w:ilvl w:val="0"/>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 xml:space="preserve">Papildomo </w:t>
      </w:r>
      <w:r w:rsidR="00326DA7">
        <w:rPr>
          <w:rFonts w:ascii="Tahoma" w:hAnsi="Tahoma" w:cs="Tahoma"/>
          <w:sz w:val="22"/>
          <w:szCs w:val="22"/>
        </w:rPr>
        <w:t>d</w:t>
      </w:r>
      <w:r w:rsidRPr="00170512">
        <w:rPr>
          <w:rFonts w:ascii="Tahoma" w:hAnsi="Tahoma" w:cs="Tahoma"/>
          <w:sz w:val="22"/>
          <w:szCs w:val="22"/>
        </w:rPr>
        <w:t>uomenų vartotojo, Gavėjo paskirto asmens</w:t>
      </w:r>
      <w:r w:rsidR="00326DA7">
        <w:rPr>
          <w:rFonts w:ascii="Tahoma" w:hAnsi="Tahoma" w:cs="Tahoma"/>
          <w:sz w:val="22"/>
          <w:szCs w:val="22"/>
        </w:rPr>
        <w:t>,</w:t>
      </w:r>
      <w:r w:rsidRPr="00170512">
        <w:rPr>
          <w:rFonts w:ascii="Tahoma" w:hAnsi="Tahoma" w:cs="Tahoma"/>
          <w:sz w:val="22"/>
          <w:szCs w:val="22"/>
        </w:rPr>
        <w:t xml:space="preserve"> atsakingo už duomenų gavimą ar už PVM sąskaitų peržiūrą</w:t>
      </w:r>
      <w:r w:rsidR="00326DA7">
        <w:rPr>
          <w:rFonts w:ascii="Tahoma" w:hAnsi="Tahoma" w:cs="Tahoma"/>
          <w:sz w:val="22"/>
          <w:szCs w:val="22"/>
        </w:rPr>
        <w:t>,</w:t>
      </w:r>
      <w:r w:rsidR="00D530EF" w:rsidRPr="00170512">
        <w:rPr>
          <w:rFonts w:ascii="Tahoma" w:hAnsi="Tahoma" w:cs="Tahoma"/>
          <w:sz w:val="22"/>
          <w:szCs w:val="22"/>
        </w:rPr>
        <w:t xml:space="preserve"> įtraukimas, Duomenų vartotojo išbraukimas ar duomenų koregavimas Teikėjo Duomenų vartotojų administravimo sistemoje atliekamas tik gavus Gavėjo rašytinį </w:t>
      </w:r>
      <w:r w:rsidR="00170565">
        <w:rPr>
          <w:rFonts w:ascii="Tahoma" w:hAnsi="Tahoma" w:cs="Tahoma"/>
          <w:sz w:val="22"/>
          <w:szCs w:val="22"/>
        </w:rPr>
        <w:t>p</w:t>
      </w:r>
      <w:r w:rsidR="00D530EF" w:rsidRPr="00170512">
        <w:rPr>
          <w:rFonts w:ascii="Tahoma" w:hAnsi="Tahoma" w:cs="Tahoma"/>
          <w:sz w:val="22"/>
          <w:szCs w:val="22"/>
        </w:rPr>
        <w:t xml:space="preserve">rašymą dėl </w:t>
      </w:r>
      <w:r w:rsidR="00170565">
        <w:rPr>
          <w:rFonts w:ascii="Tahoma" w:hAnsi="Tahoma" w:cs="Tahoma"/>
          <w:sz w:val="22"/>
          <w:szCs w:val="22"/>
        </w:rPr>
        <w:t>D</w:t>
      </w:r>
      <w:r w:rsidR="00D530EF" w:rsidRPr="00170512">
        <w:rPr>
          <w:rFonts w:ascii="Tahoma" w:hAnsi="Tahoma" w:cs="Tahoma"/>
          <w:sz w:val="22"/>
          <w:szCs w:val="22"/>
        </w:rPr>
        <w:t>uomenų vartotojų sąrašo administravimo, kuris pateikiamas Teikėjui Sutarties S</w:t>
      </w:r>
      <w:r w:rsidR="009131E1" w:rsidRPr="00170512">
        <w:rPr>
          <w:rFonts w:ascii="Tahoma" w:hAnsi="Tahoma" w:cs="Tahoma"/>
          <w:sz w:val="22"/>
          <w:szCs w:val="22"/>
        </w:rPr>
        <w:t>pecialiosios dalies</w:t>
      </w:r>
      <w:r w:rsidR="00D530EF" w:rsidRPr="00170512">
        <w:rPr>
          <w:rFonts w:ascii="Tahoma" w:hAnsi="Tahoma" w:cs="Tahoma"/>
          <w:sz w:val="22"/>
          <w:szCs w:val="22"/>
        </w:rPr>
        <w:t xml:space="preserve"> 1 punkte nurodytais adresais.</w:t>
      </w:r>
    </w:p>
    <w:p w14:paraId="67E744C4" w14:textId="42E6EE7F" w:rsidR="002A0814" w:rsidRDefault="002A0814" w:rsidP="00E33356">
      <w:pPr>
        <w:tabs>
          <w:tab w:val="left" w:pos="1134"/>
        </w:tabs>
        <w:spacing w:line="276" w:lineRule="auto"/>
        <w:jc w:val="both"/>
        <w:rPr>
          <w:rFonts w:ascii="Tahoma" w:hAnsi="Tahoma" w:cs="Tahoma"/>
          <w:sz w:val="22"/>
          <w:szCs w:val="22"/>
        </w:rPr>
      </w:pPr>
    </w:p>
    <w:p w14:paraId="305845B2" w14:textId="77777777" w:rsidR="00EC1B12" w:rsidRPr="00170512" w:rsidRDefault="00EC1B12" w:rsidP="00E33356">
      <w:pPr>
        <w:tabs>
          <w:tab w:val="left" w:pos="1134"/>
        </w:tabs>
        <w:spacing w:line="276" w:lineRule="auto"/>
        <w:jc w:val="both"/>
        <w:rPr>
          <w:rFonts w:ascii="Tahoma" w:hAnsi="Tahoma" w:cs="Tahoma"/>
          <w:sz w:val="22"/>
          <w:szCs w:val="22"/>
        </w:rPr>
      </w:pPr>
    </w:p>
    <w:p w14:paraId="5E4886F1" w14:textId="1B406342" w:rsidR="002A0814" w:rsidRPr="00170512" w:rsidRDefault="006400B7" w:rsidP="00E33356">
      <w:pPr>
        <w:tabs>
          <w:tab w:val="left" w:pos="1134"/>
        </w:tabs>
        <w:spacing w:line="276" w:lineRule="auto"/>
        <w:jc w:val="center"/>
        <w:rPr>
          <w:rFonts w:ascii="Tahoma" w:hAnsi="Tahoma" w:cs="Tahoma"/>
          <w:b/>
          <w:bCs/>
          <w:sz w:val="22"/>
          <w:szCs w:val="22"/>
        </w:rPr>
      </w:pPr>
      <w:r w:rsidRPr="00170512">
        <w:rPr>
          <w:rFonts w:ascii="Tahoma" w:hAnsi="Tahoma" w:cs="Tahoma"/>
          <w:b/>
          <w:bCs/>
          <w:sz w:val="22"/>
          <w:szCs w:val="22"/>
        </w:rPr>
        <w:t>VI SKYRIUS</w:t>
      </w:r>
    </w:p>
    <w:p w14:paraId="102CA070" w14:textId="4B377955" w:rsidR="006400B7" w:rsidRPr="00170512" w:rsidRDefault="006400B7" w:rsidP="00E33356">
      <w:pPr>
        <w:tabs>
          <w:tab w:val="left" w:pos="1134"/>
        </w:tabs>
        <w:spacing w:line="276" w:lineRule="auto"/>
        <w:jc w:val="center"/>
        <w:rPr>
          <w:rFonts w:ascii="Tahoma" w:hAnsi="Tahoma" w:cs="Tahoma"/>
          <w:b/>
          <w:bCs/>
          <w:sz w:val="22"/>
          <w:szCs w:val="22"/>
        </w:rPr>
      </w:pPr>
      <w:r w:rsidRPr="00170512">
        <w:rPr>
          <w:rFonts w:ascii="Tahoma" w:hAnsi="Tahoma" w:cs="Tahoma"/>
          <w:b/>
          <w:bCs/>
          <w:sz w:val="22"/>
          <w:szCs w:val="22"/>
        </w:rPr>
        <w:t>TEST</w:t>
      </w:r>
      <w:r w:rsidR="00392E3D" w:rsidRPr="00170512">
        <w:rPr>
          <w:rFonts w:ascii="Tahoma" w:hAnsi="Tahoma" w:cs="Tahoma"/>
          <w:b/>
          <w:bCs/>
          <w:sz w:val="22"/>
          <w:szCs w:val="22"/>
        </w:rPr>
        <w:t>AVIMO APLINKOS</w:t>
      </w:r>
      <w:r w:rsidRPr="00170512">
        <w:rPr>
          <w:rFonts w:ascii="Tahoma" w:hAnsi="Tahoma" w:cs="Tahoma"/>
          <w:b/>
          <w:bCs/>
          <w:sz w:val="22"/>
          <w:szCs w:val="22"/>
        </w:rPr>
        <w:t xml:space="preserve"> DUOMENŲ TEIKIMAS</w:t>
      </w:r>
    </w:p>
    <w:p w14:paraId="0F11DD85" w14:textId="3B6BF8BB" w:rsidR="006400B7" w:rsidRPr="00170512" w:rsidRDefault="006400B7" w:rsidP="00E33356">
      <w:pPr>
        <w:tabs>
          <w:tab w:val="left" w:pos="1134"/>
        </w:tabs>
        <w:spacing w:line="276" w:lineRule="auto"/>
        <w:jc w:val="center"/>
        <w:rPr>
          <w:rFonts w:ascii="Tahoma" w:hAnsi="Tahoma" w:cs="Tahoma"/>
          <w:b/>
          <w:bCs/>
          <w:sz w:val="22"/>
          <w:szCs w:val="22"/>
        </w:rPr>
      </w:pPr>
    </w:p>
    <w:p w14:paraId="3831E75D" w14:textId="0E5B84A5" w:rsidR="006400B7" w:rsidRPr="00170512" w:rsidRDefault="006400B7" w:rsidP="00E33356">
      <w:pPr>
        <w:pStyle w:val="ListParagraph"/>
        <w:numPr>
          <w:ilvl w:val="0"/>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 xml:space="preserve">Teikėjas </w:t>
      </w:r>
      <w:r w:rsidR="00975860" w:rsidRPr="00170512">
        <w:rPr>
          <w:rFonts w:ascii="Tahoma" w:hAnsi="Tahoma" w:cs="Tahoma"/>
          <w:sz w:val="22"/>
          <w:szCs w:val="22"/>
        </w:rPr>
        <w:t xml:space="preserve">pagal Gavėjo rašytinį prašymą </w:t>
      </w:r>
      <w:r w:rsidRPr="00170512">
        <w:rPr>
          <w:rFonts w:ascii="Tahoma" w:hAnsi="Tahoma" w:cs="Tahoma"/>
          <w:sz w:val="22"/>
          <w:szCs w:val="22"/>
        </w:rPr>
        <w:t xml:space="preserve">įsipareigoja suteikti Gavėjui, gaunančiam </w:t>
      </w:r>
      <w:r w:rsidR="008A6633">
        <w:rPr>
          <w:rFonts w:ascii="Tahoma" w:hAnsi="Tahoma" w:cs="Tahoma"/>
          <w:sz w:val="22"/>
          <w:szCs w:val="22"/>
        </w:rPr>
        <w:t>d</w:t>
      </w:r>
      <w:r w:rsidRPr="00170512">
        <w:rPr>
          <w:rFonts w:ascii="Tahoma" w:hAnsi="Tahoma" w:cs="Tahoma"/>
          <w:sz w:val="22"/>
          <w:szCs w:val="22"/>
        </w:rPr>
        <w:t xml:space="preserve">uomenis leidžiamosios kreipties būdu (į Gavėjo informacinę sistemą, naudojantis saityno paslauga (angl. </w:t>
      </w:r>
      <w:r w:rsidRPr="00170512">
        <w:rPr>
          <w:rFonts w:ascii="Tahoma" w:hAnsi="Tahoma" w:cs="Tahoma"/>
          <w:i/>
          <w:iCs/>
          <w:sz w:val="22"/>
          <w:szCs w:val="22"/>
        </w:rPr>
        <w:t>web service</w:t>
      </w:r>
      <w:r w:rsidRPr="00170512">
        <w:rPr>
          <w:rFonts w:ascii="Tahoma" w:hAnsi="Tahoma" w:cs="Tahoma"/>
          <w:sz w:val="22"/>
          <w:szCs w:val="22"/>
        </w:rPr>
        <w:t>)</w:t>
      </w:r>
      <w:r w:rsidR="008A6633">
        <w:rPr>
          <w:rFonts w:ascii="Tahoma" w:hAnsi="Tahoma" w:cs="Tahoma"/>
          <w:sz w:val="22"/>
          <w:szCs w:val="22"/>
        </w:rPr>
        <w:t>),</w:t>
      </w:r>
      <w:r w:rsidRPr="00170512">
        <w:rPr>
          <w:rFonts w:ascii="Tahoma" w:hAnsi="Tahoma" w:cs="Tahoma"/>
          <w:sz w:val="22"/>
          <w:szCs w:val="22"/>
        </w:rPr>
        <w:t xml:space="preserve"> galimybę laikinai prisijungti prie Duomen</w:t>
      </w:r>
      <w:r w:rsidR="00F8495A" w:rsidRPr="00170512">
        <w:rPr>
          <w:rFonts w:ascii="Tahoma" w:hAnsi="Tahoma" w:cs="Tahoma"/>
          <w:sz w:val="22"/>
          <w:szCs w:val="22"/>
        </w:rPr>
        <w:t>ų</w:t>
      </w:r>
      <w:r w:rsidRPr="00170512">
        <w:rPr>
          <w:rFonts w:ascii="Tahoma" w:hAnsi="Tahoma" w:cs="Tahoma"/>
          <w:sz w:val="22"/>
          <w:szCs w:val="22"/>
        </w:rPr>
        <w:t xml:space="preserve"> šaltinio testavimo aplinkos ir gauti </w:t>
      </w:r>
      <w:r w:rsidR="00392E3D" w:rsidRPr="00170512">
        <w:rPr>
          <w:rFonts w:ascii="Tahoma" w:hAnsi="Tahoma" w:cs="Tahoma"/>
          <w:sz w:val="22"/>
          <w:szCs w:val="22"/>
        </w:rPr>
        <w:t xml:space="preserve">testavimo aplinkos </w:t>
      </w:r>
      <w:r w:rsidRPr="00170512">
        <w:rPr>
          <w:rFonts w:ascii="Tahoma" w:hAnsi="Tahoma" w:cs="Tahoma"/>
          <w:sz w:val="22"/>
          <w:szCs w:val="22"/>
        </w:rPr>
        <w:t>duomenis tokiomis sąlygomis:</w:t>
      </w:r>
    </w:p>
    <w:p w14:paraId="35626BDA" w14:textId="67FC753C" w:rsidR="006400B7" w:rsidRPr="00170512" w:rsidRDefault="00EC5C65" w:rsidP="00E33356">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testavimo aplinkos</w:t>
      </w:r>
      <w:r w:rsidR="00975860" w:rsidRPr="00170512">
        <w:rPr>
          <w:rFonts w:ascii="Tahoma" w:hAnsi="Tahoma" w:cs="Tahoma"/>
          <w:sz w:val="22"/>
          <w:szCs w:val="22"/>
        </w:rPr>
        <w:t xml:space="preserve"> duomenų iš Duomenų šaltinio testavimo aplinkos gavimo ir naudojimo tikslas – Gavėjo sukurtų programinių priemonių, skirtų gauti </w:t>
      </w:r>
      <w:r w:rsidR="008A6633">
        <w:rPr>
          <w:rFonts w:ascii="Tahoma" w:hAnsi="Tahoma" w:cs="Tahoma"/>
          <w:sz w:val="22"/>
          <w:szCs w:val="22"/>
        </w:rPr>
        <w:t>d</w:t>
      </w:r>
      <w:r w:rsidR="00975860" w:rsidRPr="00170512">
        <w:rPr>
          <w:rFonts w:ascii="Tahoma" w:hAnsi="Tahoma" w:cs="Tahoma"/>
          <w:sz w:val="22"/>
          <w:szCs w:val="22"/>
        </w:rPr>
        <w:t>uomenims, testavimas;</w:t>
      </w:r>
    </w:p>
    <w:p w14:paraId="59D08C54" w14:textId="5B2A6556" w:rsidR="00975860" w:rsidRPr="00170512" w:rsidRDefault="00975860" w:rsidP="00E33356">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galimybė prisijungti prie Duomenų šaltinio testavimo aplinkos suteikiama laikinai,</w:t>
      </w:r>
      <w:r w:rsidR="003531A6" w:rsidRPr="00170512">
        <w:rPr>
          <w:rFonts w:ascii="Tahoma" w:hAnsi="Tahoma" w:cs="Tahoma"/>
          <w:sz w:val="22"/>
          <w:szCs w:val="22"/>
        </w:rPr>
        <w:t xml:space="preserve"> 6</w:t>
      </w:r>
      <w:r w:rsidR="008A6633">
        <w:rPr>
          <w:rFonts w:ascii="Tahoma" w:hAnsi="Tahoma" w:cs="Tahoma"/>
          <w:sz w:val="22"/>
          <w:szCs w:val="22"/>
        </w:rPr>
        <w:t> </w:t>
      </w:r>
      <w:r w:rsidR="003531A6" w:rsidRPr="00170512">
        <w:rPr>
          <w:rFonts w:ascii="Tahoma" w:hAnsi="Tahoma" w:cs="Tahoma"/>
          <w:sz w:val="22"/>
          <w:szCs w:val="22"/>
        </w:rPr>
        <w:t>(šešis) mėnesius nuo Sutarties įsigaliojimo</w:t>
      </w:r>
      <w:r w:rsidRPr="00170512">
        <w:rPr>
          <w:rFonts w:ascii="Tahoma" w:hAnsi="Tahoma" w:cs="Tahoma"/>
          <w:sz w:val="22"/>
          <w:szCs w:val="22"/>
        </w:rPr>
        <w:t>;</w:t>
      </w:r>
    </w:p>
    <w:p w14:paraId="4848D829" w14:textId="27C85C6D" w:rsidR="00975860" w:rsidRPr="00170512" w:rsidRDefault="00EC5C65" w:rsidP="00E33356">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 xml:space="preserve">testavimo aplinkos </w:t>
      </w:r>
      <w:r w:rsidR="002B0200" w:rsidRPr="00170512">
        <w:rPr>
          <w:rFonts w:ascii="Tahoma" w:hAnsi="Tahoma" w:cs="Tahoma"/>
          <w:sz w:val="22"/>
          <w:szCs w:val="22"/>
        </w:rPr>
        <w:t>duomenys bus gaunami tik į Gavėjo informacinės sistemos testavimui skirtą aplinką ir joje laikomi tik tiek, kiek reikalinga duomenų tvarkymo tikslui, numatytam Sutarties Bendrosios dalies 42</w:t>
      </w:r>
      <w:r w:rsidR="009E11D7" w:rsidRPr="00170512">
        <w:rPr>
          <w:rFonts w:ascii="Tahoma" w:hAnsi="Tahoma" w:cs="Tahoma"/>
          <w:sz w:val="22"/>
          <w:szCs w:val="22"/>
        </w:rPr>
        <w:t>.1</w:t>
      </w:r>
      <w:r w:rsidR="002B0200" w:rsidRPr="00170512">
        <w:rPr>
          <w:rFonts w:ascii="Tahoma" w:hAnsi="Tahoma" w:cs="Tahoma"/>
          <w:sz w:val="22"/>
          <w:szCs w:val="22"/>
        </w:rPr>
        <w:t xml:space="preserve"> </w:t>
      </w:r>
      <w:r w:rsidR="009E11D7" w:rsidRPr="00170512">
        <w:rPr>
          <w:rFonts w:ascii="Tahoma" w:hAnsi="Tahoma" w:cs="Tahoma"/>
          <w:sz w:val="22"/>
          <w:szCs w:val="22"/>
        </w:rPr>
        <w:t>pa</w:t>
      </w:r>
      <w:r w:rsidR="002B0200" w:rsidRPr="00170512">
        <w:rPr>
          <w:rFonts w:ascii="Tahoma" w:hAnsi="Tahoma" w:cs="Tahoma"/>
          <w:sz w:val="22"/>
          <w:szCs w:val="22"/>
        </w:rPr>
        <w:t>punkt</w:t>
      </w:r>
      <w:r w:rsidR="009E11D7" w:rsidRPr="00170512">
        <w:rPr>
          <w:rFonts w:ascii="Tahoma" w:hAnsi="Tahoma" w:cs="Tahoma"/>
          <w:sz w:val="22"/>
          <w:szCs w:val="22"/>
        </w:rPr>
        <w:t>yj</w:t>
      </w:r>
      <w:r w:rsidR="002B0200" w:rsidRPr="00170512">
        <w:rPr>
          <w:rFonts w:ascii="Tahoma" w:hAnsi="Tahoma" w:cs="Tahoma"/>
          <w:sz w:val="22"/>
          <w:szCs w:val="22"/>
        </w:rPr>
        <w:t>e, pasiekti;</w:t>
      </w:r>
    </w:p>
    <w:p w14:paraId="204F87FE" w14:textId="08C6919C" w:rsidR="002B0200" w:rsidRPr="0045096D" w:rsidRDefault="00BD0B38" w:rsidP="00E33356">
      <w:pPr>
        <w:pStyle w:val="ListParagraph"/>
        <w:numPr>
          <w:ilvl w:val="1"/>
          <w:numId w:val="1"/>
        </w:numPr>
        <w:tabs>
          <w:tab w:val="left" w:pos="1134"/>
        </w:tabs>
        <w:spacing w:line="276" w:lineRule="auto"/>
        <w:ind w:left="0" w:firstLine="567"/>
        <w:jc w:val="both"/>
        <w:rPr>
          <w:rFonts w:ascii="Tahoma" w:hAnsi="Tahoma" w:cs="Tahoma"/>
          <w:color w:val="FF0000"/>
          <w:sz w:val="22"/>
          <w:szCs w:val="22"/>
        </w:rPr>
      </w:pPr>
      <w:r w:rsidRPr="00170565">
        <w:rPr>
          <w:rFonts w:ascii="Tahoma" w:hAnsi="Tahoma" w:cs="Tahoma"/>
          <w:sz w:val="22"/>
          <w:szCs w:val="22"/>
        </w:rPr>
        <w:t xml:space="preserve">testavimo aplinkos </w:t>
      </w:r>
      <w:r w:rsidR="009E11D7" w:rsidRPr="00170565">
        <w:rPr>
          <w:rFonts w:ascii="Tahoma" w:hAnsi="Tahoma" w:cs="Tahoma"/>
          <w:sz w:val="22"/>
          <w:szCs w:val="22"/>
        </w:rPr>
        <w:t>duomenis naudos tik tie Gavėjo įgalioti asmenys, kuriems suteiktos prieigos teisės prie</w:t>
      </w:r>
      <w:r w:rsidR="009E11D7" w:rsidRPr="00C9528B">
        <w:rPr>
          <w:rFonts w:ascii="Tahoma" w:hAnsi="Tahoma" w:cs="Tahoma"/>
          <w:sz w:val="22"/>
          <w:szCs w:val="22"/>
        </w:rPr>
        <w:t xml:space="preserve"> Gavėjo testavimui skirtos informacinės sistemos aplinkos, ir tik </w:t>
      </w:r>
      <w:r w:rsidR="00003A8F" w:rsidRPr="00C9528B">
        <w:rPr>
          <w:rFonts w:ascii="Tahoma" w:hAnsi="Tahoma" w:cs="Tahoma"/>
          <w:sz w:val="22"/>
          <w:szCs w:val="22"/>
        </w:rPr>
        <w:t xml:space="preserve">testavimo aplinkos </w:t>
      </w:r>
      <w:r w:rsidR="009E11D7" w:rsidRPr="00C9528B">
        <w:rPr>
          <w:rFonts w:ascii="Tahoma" w:hAnsi="Tahoma" w:cs="Tahoma"/>
          <w:sz w:val="22"/>
          <w:szCs w:val="22"/>
        </w:rPr>
        <w:t>duomenų tvarkymo tikslu, numatytu Sutarties Bendrosios dalies 42.1 papunktyje;</w:t>
      </w:r>
    </w:p>
    <w:p w14:paraId="46F3A5E4" w14:textId="03EB34D2" w:rsidR="009E11D7" w:rsidRPr="00170512" w:rsidRDefault="00003A8F" w:rsidP="00E33356">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 xml:space="preserve">testavimo aplinkos </w:t>
      </w:r>
      <w:r w:rsidR="009E11D7" w:rsidRPr="00170512">
        <w:rPr>
          <w:rFonts w:ascii="Tahoma" w:hAnsi="Tahoma" w:cs="Tahoma"/>
          <w:sz w:val="22"/>
          <w:szCs w:val="22"/>
        </w:rPr>
        <w:t>duomenys iš Gavėjo informacinės sistemos testavimui skirtos aplinkos nebus perduodami, taip pat nebus sudaryta galimybė bet kokia forma su jais susipažinti Gavėjo neįgaliotiems asmenims;</w:t>
      </w:r>
    </w:p>
    <w:p w14:paraId="07091269" w14:textId="2FF83039" w:rsidR="009E11D7" w:rsidRPr="00170512" w:rsidRDefault="00C52C46" w:rsidP="00E33356">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 xml:space="preserve">Gavėjui </w:t>
      </w:r>
      <w:r w:rsidR="00703D54" w:rsidRPr="00170512">
        <w:rPr>
          <w:rFonts w:ascii="Tahoma" w:hAnsi="Tahoma" w:cs="Tahoma"/>
          <w:sz w:val="22"/>
          <w:szCs w:val="22"/>
        </w:rPr>
        <w:t xml:space="preserve">pasiekus </w:t>
      </w:r>
      <w:r w:rsidR="00003A8F" w:rsidRPr="00170512">
        <w:rPr>
          <w:rFonts w:ascii="Tahoma" w:hAnsi="Tahoma" w:cs="Tahoma"/>
          <w:sz w:val="22"/>
          <w:szCs w:val="22"/>
        </w:rPr>
        <w:t xml:space="preserve">testavimo aplinkos </w:t>
      </w:r>
      <w:r w:rsidR="00703D54" w:rsidRPr="00170512">
        <w:rPr>
          <w:rFonts w:ascii="Tahoma" w:hAnsi="Tahoma" w:cs="Tahoma"/>
          <w:sz w:val="22"/>
          <w:szCs w:val="22"/>
        </w:rPr>
        <w:t xml:space="preserve">tvarkymo tikslą, numatytą Sutarties Bendrosios dalies 42.1 papunktyje, </w:t>
      </w:r>
      <w:r w:rsidR="00003A8F" w:rsidRPr="00170512">
        <w:rPr>
          <w:rFonts w:ascii="Tahoma" w:hAnsi="Tahoma" w:cs="Tahoma"/>
          <w:sz w:val="22"/>
          <w:szCs w:val="22"/>
        </w:rPr>
        <w:t xml:space="preserve">testavimo aplinkos </w:t>
      </w:r>
      <w:r w:rsidR="00703D54" w:rsidRPr="00170512">
        <w:rPr>
          <w:rFonts w:ascii="Tahoma" w:hAnsi="Tahoma" w:cs="Tahoma"/>
          <w:sz w:val="22"/>
          <w:szCs w:val="22"/>
        </w:rPr>
        <w:t xml:space="preserve">duomenys iš Gavėjo informacinės sistemos testavimui skirtos aplinkos bus nedelsiant ištrinti, ir </w:t>
      </w:r>
      <w:r w:rsidRPr="00170512">
        <w:rPr>
          <w:rFonts w:ascii="Tahoma" w:hAnsi="Tahoma" w:cs="Tahoma"/>
          <w:sz w:val="22"/>
          <w:szCs w:val="22"/>
        </w:rPr>
        <w:t xml:space="preserve">Gavėjas </w:t>
      </w:r>
      <w:r w:rsidR="00703D54" w:rsidRPr="00170512">
        <w:rPr>
          <w:rFonts w:ascii="Tahoma" w:hAnsi="Tahoma" w:cs="Tahoma"/>
          <w:sz w:val="22"/>
          <w:szCs w:val="22"/>
        </w:rPr>
        <w:t xml:space="preserve">apie ištrynimą nedelsiant, tačiau ne vėliau negu per 5 (penkias) darbo dienas, raštu </w:t>
      </w:r>
      <w:r w:rsidR="00003A8F" w:rsidRPr="00170512">
        <w:rPr>
          <w:rFonts w:ascii="Tahoma" w:hAnsi="Tahoma" w:cs="Tahoma"/>
          <w:sz w:val="22"/>
          <w:szCs w:val="22"/>
        </w:rPr>
        <w:t xml:space="preserve">privalo </w:t>
      </w:r>
      <w:r w:rsidR="00703D54" w:rsidRPr="00170512">
        <w:rPr>
          <w:rFonts w:ascii="Tahoma" w:hAnsi="Tahoma" w:cs="Tahoma"/>
          <w:sz w:val="22"/>
          <w:szCs w:val="22"/>
        </w:rPr>
        <w:t>praneš</w:t>
      </w:r>
      <w:r w:rsidR="00003A8F" w:rsidRPr="00170512">
        <w:rPr>
          <w:rFonts w:ascii="Tahoma" w:hAnsi="Tahoma" w:cs="Tahoma"/>
          <w:sz w:val="22"/>
          <w:szCs w:val="22"/>
        </w:rPr>
        <w:t>ti</w:t>
      </w:r>
      <w:r w:rsidR="00703D54" w:rsidRPr="00170512">
        <w:rPr>
          <w:rFonts w:ascii="Tahoma" w:hAnsi="Tahoma" w:cs="Tahoma"/>
          <w:sz w:val="22"/>
          <w:szCs w:val="22"/>
        </w:rPr>
        <w:t xml:space="preserve"> Teikėjui;</w:t>
      </w:r>
    </w:p>
    <w:p w14:paraId="34FB61F9" w14:textId="047E7102" w:rsidR="00703D54" w:rsidRPr="00170512" w:rsidRDefault="007030E6" w:rsidP="00E33356">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 xml:space="preserve">testavimo aplinkos </w:t>
      </w:r>
      <w:r w:rsidR="00BE7FAB" w:rsidRPr="00170512">
        <w:rPr>
          <w:rFonts w:ascii="Tahoma" w:hAnsi="Tahoma" w:cs="Tahoma"/>
          <w:sz w:val="22"/>
          <w:szCs w:val="22"/>
        </w:rPr>
        <w:t xml:space="preserve">duomenų ir </w:t>
      </w:r>
      <w:r w:rsidR="008A6633">
        <w:rPr>
          <w:rFonts w:ascii="Tahoma" w:hAnsi="Tahoma" w:cs="Tahoma"/>
          <w:sz w:val="22"/>
          <w:szCs w:val="22"/>
        </w:rPr>
        <w:t>d</w:t>
      </w:r>
      <w:r w:rsidR="00BE7FAB" w:rsidRPr="00170512">
        <w:rPr>
          <w:rFonts w:ascii="Tahoma" w:hAnsi="Tahoma" w:cs="Tahoma"/>
          <w:sz w:val="22"/>
          <w:szCs w:val="22"/>
        </w:rPr>
        <w:t xml:space="preserve">uomenų apimtis yra tapati, tačiau Teikėjas neužtikrina duomenų iš </w:t>
      </w:r>
      <w:r w:rsidR="001E06C3" w:rsidRPr="00170512">
        <w:rPr>
          <w:rFonts w:ascii="Tahoma" w:hAnsi="Tahoma" w:cs="Tahoma"/>
          <w:sz w:val="22"/>
          <w:szCs w:val="22"/>
        </w:rPr>
        <w:t>Duomenų šaltinio</w:t>
      </w:r>
      <w:r w:rsidR="00BE7FAB" w:rsidRPr="00170512">
        <w:rPr>
          <w:rFonts w:ascii="Tahoma" w:hAnsi="Tahoma" w:cs="Tahoma"/>
          <w:sz w:val="22"/>
          <w:szCs w:val="22"/>
        </w:rPr>
        <w:t xml:space="preserve"> test</w:t>
      </w:r>
      <w:r w:rsidR="001E06C3" w:rsidRPr="00170512">
        <w:rPr>
          <w:rFonts w:ascii="Tahoma" w:hAnsi="Tahoma" w:cs="Tahoma"/>
          <w:sz w:val="22"/>
          <w:szCs w:val="22"/>
        </w:rPr>
        <w:t>avimo</w:t>
      </w:r>
      <w:r w:rsidR="00BE7FAB" w:rsidRPr="00170512">
        <w:rPr>
          <w:rFonts w:ascii="Tahoma" w:hAnsi="Tahoma" w:cs="Tahoma"/>
          <w:sz w:val="22"/>
          <w:szCs w:val="22"/>
        </w:rPr>
        <w:t xml:space="preserve"> aplink</w:t>
      </w:r>
      <w:r w:rsidR="001E06C3" w:rsidRPr="00170512">
        <w:rPr>
          <w:rFonts w:ascii="Tahoma" w:hAnsi="Tahoma" w:cs="Tahoma"/>
          <w:sz w:val="22"/>
          <w:szCs w:val="22"/>
        </w:rPr>
        <w:t>os</w:t>
      </w:r>
      <w:r w:rsidR="00BE7FAB" w:rsidRPr="00170512">
        <w:rPr>
          <w:rFonts w:ascii="Tahoma" w:hAnsi="Tahoma" w:cs="Tahoma"/>
          <w:sz w:val="22"/>
          <w:szCs w:val="22"/>
        </w:rPr>
        <w:t xml:space="preserve"> aktualumo;</w:t>
      </w:r>
    </w:p>
    <w:p w14:paraId="77B40F94" w14:textId="01C20843" w:rsidR="00BE7FAB" w:rsidRPr="00170512" w:rsidRDefault="00BE7FAB" w:rsidP="00E33356">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 xml:space="preserve">Gavėjas įsipareigoja užtikrinti </w:t>
      </w:r>
      <w:r w:rsidR="007030E6" w:rsidRPr="00170512">
        <w:rPr>
          <w:rFonts w:ascii="Tahoma" w:hAnsi="Tahoma" w:cs="Tahoma"/>
          <w:sz w:val="22"/>
          <w:szCs w:val="22"/>
        </w:rPr>
        <w:t xml:space="preserve">testavimo aplinkos </w:t>
      </w:r>
      <w:r w:rsidRPr="00170512">
        <w:rPr>
          <w:rFonts w:ascii="Tahoma" w:hAnsi="Tahoma" w:cs="Tahoma"/>
          <w:sz w:val="22"/>
          <w:szCs w:val="22"/>
        </w:rPr>
        <w:t xml:space="preserve">duomenų saugumą </w:t>
      </w:r>
      <w:r w:rsidR="00704103" w:rsidRPr="00170512">
        <w:rPr>
          <w:rFonts w:ascii="Tahoma" w:hAnsi="Tahoma" w:cs="Tahoma"/>
          <w:sz w:val="22"/>
          <w:szCs w:val="22"/>
        </w:rPr>
        <w:t xml:space="preserve">ir </w:t>
      </w:r>
      <w:r w:rsidRPr="00170512">
        <w:rPr>
          <w:rFonts w:ascii="Tahoma" w:hAnsi="Tahoma" w:cs="Tahoma"/>
          <w:sz w:val="22"/>
          <w:szCs w:val="22"/>
        </w:rPr>
        <w:t>taiky</w:t>
      </w:r>
      <w:r w:rsidR="00704103" w:rsidRPr="00170512">
        <w:rPr>
          <w:rFonts w:ascii="Tahoma" w:hAnsi="Tahoma" w:cs="Tahoma"/>
          <w:sz w:val="22"/>
          <w:szCs w:val="22"/>
        </w:rPr>
        <w:t xml:space="preserve">ti </w:t>
      </w:r>
      <w:r w:rsidR="007030E6" w:rsidRPr="00170512">
        <w:rPr>
          <w:rFonts w:ascii="Tahoma" w:hAnsi="Tahoma" w:cs="Tahoma"/>
          <w:sz w:val="22"/>
          <w:szCs w:val="22"/>
        </w:rPr>
        <w:t xml:space="preserve">testavimo aplinkos </w:t>
      </w:r>
      <w:r w:rsidR="00704103" w:rsidRPr="00170512">
        <w:rPr>
          <w:rFonts w:ascii="Tahoma" w:hAnsi="Tahoma" w:cs="Tahoma"/>
          <w:sz w:val="22"/>
          <w:szCs w:val="22"/>
        </w:rPr>
        <w:t>duomenims</w:t>
      </w:r>
      <w:r w:rsidRPr="00170512">
        <w:rPr>
          <w:rFonts w:ascii="Tahoma" w:hAnsi="Tahoma" w:cs="Tahoma"/>
          <w:sz w:val="22"/>
          <w:szCs w:val="22"/>
        </w:rPr>
        <w:t xml:space="preserve"> lygiaverčius duomenų saugumo reikalavimus kaip ir </w:t>
      </w:r>
      <w:r w:rsidR="008A6633">
        <w:rPr>
          <w:rFonts w:ascii="Tahoma" w:hAnsi="Tahoma" w:cs="Tahoma"/>
          <w:sz w:val="22"/>
          <w:szCs w:val="22"/>
        </w:rPr>
        <w:t>d</w:t>
      </w:r>
      <w:r w:rsidRPr="00170512">
        <w:rPr>
          <w:rFonts w:ascii="Tahoma" w:hAnsi="Tahoma" w:cs="Tahoma"/>
          <w:sz w:val="22"/>
          <w:szCs w:val="22"/>
        </w:rPr>
        <w:t>uomenims</w:t>
      </w:r>
      <w:r w:rsidR="00704103" w:rsidRPr="00170512">
        <w:rPr>
          <w:rFonts w:ascii="Tahoma" w:hAnsi="Tahoma" w:cs="Tahoma"/>
          <w:sz w:val="22"/>
          <w:szCs w:val="22"/>
        </w:rPr>
        <w:t>;</w:t>
      </w:r>
    </w:p>
    <w:p w14:paraId="7D895C5B" w14:textId="232C2DE3" w:rsidR="00704103" w:rsidRPr="00170512" w:rsidRDefault="007030E6" w:rsidP="00E33356">
      <w:pPr>
        <w:pStyle w:val="ListParagraph"/>
        <w:numPr>
          <w:ilvl w:val="1"/>
          <w:numId w:val="1"/>
        </w:numPr>
        <w:spacing w:line="276" w:lineRule="auto"/>
        <w:ind w:left="0" w:firstLine="567"/>
        <w:rPr>
          <w:rFonts w:ascii="Tahoma" w:hAnsi="Tahoma" w:cs="Tahoma"/>
          <w:sz w:val="22"/>
          <w:szCs w:val="22"/>
        </w:rPr>
      </w:pPr>
      <w:r w:rsidRPr="00170512">
        <w:rPr>
          <w:rFonts w:ascii="Tahoma" w:hAnsi="Tahoma" w:cs="Tahoma"/>
          <w:sz w:val="22"/>
          <w:szCs w:val="22"/>
        </w:rPr>
        <w:t xml:space="preserve">testavimo aplinkos </w:t>
      </w:r>
      <w:r w:rsidR="00704103" w:rsidRPr="00170512">
        <w:rPr>
          <w:rFonts w:ascii="Tahoma" w:hAnsi="Tahoma" w:cs="Tahoma"/>
          <w:sz w:val="22"/>
          <w:szCs w:val="22"/>
        </w:rPr>
        <w:t>duomenys Gavėjui teikiami neatlygintinai.</w:t>
      </w:r>
    </w:p>
    <w:p w14:paraId="70E92D43" w14:textId="0BC39E1A" w:rsidR="003531A6" w:rsidRPr="00170512" w:rsidRDefault="003531A6" w:rsidP="00E33356">
      <w:pPr>
        <w:pStyle w:val="ListParagraph"/>
        <w:numPr>
          <w:ilvl w:val="0"/>
          <w:numId w:val="1"/>
        </w:numPr>
        <w:spacing w:line="276" w:lineRule="auto"/>
        <w:ind w:left="0" w:firstLine="567"/>
        <w:rPr>
          <w:rFonts w:ascii="Tahoma" w:hAnsi="Tahoma" w:cs="Tahoma"/>
          <w:sz w:val="22"/>
          <w:szCs w:val="22"/>
        </w:rPr>
      </w:pPr>
      <w:r w:rsidRPr="00170512">
        <w:rPr>
          <w:rFonts w:ascii="Tahoma" w:hAnsi="Tahoma" w:cs="Tahoma"/>
          <w:sz w:val="22"/>
          <w:szCs w:val="22"/>
        </w:rPr>
        <w:t xml:space="preserve">Šis skyrius netaikomas Gavėjui, gaunančiam </w:t>
      </w:r>
      <w:r w:rsidR="008A6633">
        <w:rPr>
          <w:rFonts w:ascii="Tahoma" w:hAnsi="Tahoma" w:cs="Tahoma"/>
          <w:sz w:val="22"/>
          <w:szCs w:val="22"/>
        </w:rPr>
        <w:t>d</w:t>
      </w:r>
      <w:r w:rsidRPr="00170512">
        <w:rPr>
          <w:rFonts w:ascii="Tahoma" w:hAnsi="Tahoma" w:cs="Tahoma"/>
          <w:sz w:val="22"/>
          <w:szCs w:val="22"/>
        </w:rPr>
        <w:t>uomenis interaktyviuoju būdu.</w:t>
      </w:r>
    </w:p>
    <w:p w14:paraId="0FF7C511" w14:textId="2DA549AF" w:rsidR="00EC1B12" w:rsidRDefault="00EC1B12">
      <w:pPr>
        <w:spacing w:line="259" w:lineRule="auto"/>
        <w:ind w:firstLine="1247"/>
        <w:rPr>
          <w:rFonts w:ascii="Tahoma" w:hAnsi="Tahoma" w:cs="Tahoma"/>
          <w:sz w:val="22"/>
          <w:szCs w:val="22"/>
        </w:rPr>
      </w:pPr>
      <w:r>
        <w:rPr>
          <w:rFonts w:ascii="Tahoma" w:hAnsi="Tahoma" w:cs="Tahoma"/>
          <w:sz w:val="22"/>
          <w:szCs w:val="22"/>
        </w:rPr>
        <w:br w:type="page"/>
      </w:r>
    </w:p>
    <w:p w14:paraId="533D7378" w14:textId="78003A50" w:rsidR="007429C7" w:rsidRPr="00170512" w:rsidRDefault="007429C7" w:rsidP="0045096D">
      <w:pPr>
        <w:spacing w:line="276" w:lineRule="auto"/>
        <w:jc w:val="center"/>
        <w:rPr>
          <w:rFonts w:ascii="Tahoma" w:hAnsi="Tahoma" w:cs="Tahoma"/>
          <w:b/>
          <w:bCs/>
          <w:sz w:val="22"/>
          <w:szCs w:val="22"/>
        </w:rPr>
      </w:pPr>
      <w:r w:rsidRPr="00170512">
        <w:rPr>
          <w:rFonts w:ascii="Tahoma" w:hAnsi="Tahoma" w:cs="Tahoma"/>
          <w:b/>
          <w:bCs/>
          <w:sz w:val="22"/>
          <w:szCs w:val="22"/>
        </w:rPr>
        <w:lastRenderedPageBreak/>
        <w:t>VI</w:t>
      </w:r>
      <w:r w:rsidR="00A74248" w:rsidRPr="00170512">
        <w:rPr>
          <w:rFonts w:ascii="Tahoma" w:hAnsi="Tahoma" w:cs="Tahoma"/>
          <w:b/>
          <w:bCs/>
          <w:sz w:val="22"/>
          <w:szCs w:val="22"/>
        </w:rPr>
        <w:t>I</w:t>
      </w:r>
      <w:r w:rsidRPr="00170512">
        <w:rPr>
          <w:rFonts w:ascii="Tahoma" w:hAnsi="Tahoma" w:cs="Tahoma"/>
          <w:b/>
          <w:bCs/>
          <w:sz w:val="22"/>
          <w:szCs w:val="22"/>
        </w:rPr>
        <w:t xml:space="preserve"> SKYRIUS</w:t>
      </w:r>
    </w:p>
    <w:p w14:paraId="7783B767" w14:textId="77777777" w:rsidR="007429C7" w:rsidRPr="00170512" w:rsidRDefault="007429C7" w:rsidP="0045096D">
      <w:pPr>
        <w:spacing w:line="276" w:lineRule="auto"/>
        <w:jc w:val="center"/>
        <w:rPr>
          <w:rFonts w:ascii="Tahoma" w:hAnsi="Tahoma" w:cs="Tahoma"/>
          <w:b/>
          <w:bCs/>
          <w:sz w:val="22"/>
          <w:szCs w:val="22"/>
        </w:rPr>
      </w:pPr>
      <w:r w:rsidRPr="00170512">
        <w:rPr>
          <w:rFonts w:ascii="Tahoma" w:hAnsi="Tahoma" w:cs="Tahoma"/>
          <w:b/>
          <w:bCs/>
          <w:sz w:val="22"/>
          <w:szCs w:val="22"/>
        </w:rPr>
        <w:t>ATSAKOMYBĖ IR GINČŲ SPRENDIMO TVARKA</w:t>
      </w:r>
    </w:p>
    <w:p w14:paraId="131FF171" w14:textId="77777777" w:rsidR="007429C7" w:rsidRPr="00170512" w:rsidRDefault="007429C7" w:rsidP="0045096D">
      <w:pPr>
        <w:spacing w:line="276" w:lineRule="auto"/>
        <w:ind w:firstLine="720"/>
        <w:jc w:val="both"/>
        <w:rPr>
          <w:rFonts w:ascii="Tahoma" w:hAnsi="Tahoma" w:cs="Tahoma"/>
          <w:b/>
          <w:bCs/>
          <w:sz w:val="22"/>
          <w:szCs w:val="22"/>
        </w:rPr>
      </w:pPr>
    </w:p>
    <w:p w14:paraId="4B7E3BD0" w14:textId="77777777"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bCs/>
          <w:sz w:val="22"/>
          <w:szCs w:val="22"/>
        </w:rPr>
      </w:pPr>
      <w:r w:rsidRPr="00170512">
        <w:rPr>
          <w:rFonts w:ascii="Tahoma" w:hAnsi="Tahoma" w:cs="Tahoma"/>
          <w:bCs/>
          <w:sz w:val="22"/>
          <w:szCs w:val="22"/>
        </w:rPr>
        <w:t>Nė viena Šalis neturi teisės pavesti Sutartį vykdyti trečiosioms šalims.</w:t>
      </w:r>
    </w:p>
    <w:p w14:paraId="44C98A81" w14:textId="34BA3467" w:rsidR="007429C7" w:rsidRPr="00170512" w:rsidRDefault="0020526A"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bCs/>
          <w:sz w:val="22"/>
          <w:szCs w:val="22"/>
        </w:rPr>
        <w:t>Vykdydamos Sutartį Šalys vadovaujasi Lietuvos Respublikos teise</w:t>
      </w:r>
      <w:r w:rsidR="007429C7" w:rsidRPr="00170512">
        <w:rPr>
          <w:rFonts w:ascii="Tahoma" w:hAnsi="Tahoma" w:cs="Tahoma"/>
          <w:bCs/>
          <w:sz w:val="22"/>
          <w:szCs w:val="22"/>
        </w:rPr>
        <w:t>.</w:t>
      </w:r>
    </w:p>
    <w:p w14:paraId="02D35EF1" w14:textId="77777777"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01EE027F" w14:textId="7869A135" w:rsidR="007429C7" w:rsidRDefault="007429C7" w:rsidP="0045096D">
      <w:pPr>
        <w:spacing w:line="276" w:lineRule="auto"/>
        <w:ind w:firstLine="720"/>
        <w:jc w:val="both"/>
        <w:rPr>
          <w:rFonts w:ascii="Tahoma" w:hAnsi="Tahoma" w:cs="Tahoma"/>
          <w:b/>
          <w:bCs/>
          <w:sz w:val="22"/>
          <w:szCs w:val="22"/>
        </w:rPr>
      </w:pPr>
    </w:p>
    <w:p w14:paraId="075A55F5" w14:textId="77777777" w:rsidR="00EC1B12" w:rsidRPr="00170512" w:rsidRDefault="00EC1B12" w:rsidP="0045096D">
      <w:pPr>
        <w:spacing w:line="276" w:lineRule="auto"/>
        <w:ind w:firstLine="720"/>
        <w:jc w:val="both"/>
        <w:rPr>
          <w:rFonts w:ascii="Tahoma" w:hAnsi="Tahoma" w:cs="Tahoma"/>
          <w:b/>
          <w:bCs/>
          <w:sz w:val="22"/>
          <w:szCs w:val="22"/>
        </w:rPr>
      </w:pPr>
    </w:p>
    <w:p w14:paraId="5294FC8D" w14:textId="0DB5E422" w:rsidR="007429C7" w:rsidRPr="00170512" w:rsidRDefault="007429C7" w:rsidP="0045096D">
      <w:pPr>
        <w:spacing w:line="276" w:lineRule="auto"/>
        <w:jc w:val="center"/>
        <w:rPr>
          <w:rFonts w:ascii="Tahoma" w:hAnsi="Tahoma" w:cs="Tahoma"/>
          <w:b/>
          <w:bCs/>
          <w:sz w:val="22"/>
          <w:szCs w:val="22"/>
        </w:rPr>
      </w:pPr>
      <w:r w:rsidRPr="00170512">
        <w:rPr>
          <w:rFonts w:ascii="Tahoma" w:hAnsi="Tahoma" w:cs="Tahoma"/>
          <w:b/>
          <w:bCs/>
          <w:sz w:val="22"/>
          <w:szCs w:val="22"/>
        </w:rPr>
        <w:t>VI</w:t>
      </w:r>
      <w:r w:rsidR="00997FB5" w:rsidRPr="00170512">
        <w:rPr>
          <w:rFonts w:ascii="Tahoma" w:hAnsi="Tahoma" w:cs="Tahoma"/>
          <w:b/>
          <w:bCs/>
          <w:sz w:val="22"/>
          <w:szCs w:val="22"/>
        </w:rPr>
        <w:t>I</w:t>
      </w:r>
      <w:r w:rsidRPr="00170512">
        <w:rPr>
          <w:rFonts w:ascii="Tahoma" w:hAnsi="Tahoma" w:cs="Tahoma"/>
          <w:b/>
          <w:bCs/>
          <w:sz w:val="22"/>
          <w:szCs w:val="22"/>
        </w:rPr>
        <w:t>I SKYRIUS</w:t>
      </w:r>
    </w:p>
    <w:p w14:paraId="38A99958" w14:textId="77777777" w:rsidR="007429C7" w:rsidRPr="00170512" w:rsidRDefault="007429C7" w:rsidP="0045096D">
      <w:pPr>
        <w:spacing w:line="276" w:lineRule="auto"/>
        <w:jc w:val="center"/>
        <w:rPr>
          <w:rFonts w:ascii="Tahoma" w:hAnsi="Tahoma" w:cs="Tahoma"/>
          <w:b/>
          <w:bCs/>
          <w:sz w:val="22"/>
          <w:szCs w:val="22"/>
        </w:rPr>
      </w:pPr>
      <w:r w:rsidRPr="00170512">
        <w:rPr>
          <w:rFonts w:ascii="Tahoma" w:hAnsi="Tahoma" w:cs="Tahoma"/>
          <w:b/>
          <w:bCs/>
          <w:sz w:val="22"/>
          <w:szCs w:val="22"/>
        </w:rPr>
        <w:t>SUTARTIES KEITIMO IR PAPILDYMO TVARKA</w:t>
      </w:r>
    </w:p>
    <w:p w14:paraId="5D6CA2ED" w14:textId="77777777" w:rsidR="007429C7" w:rsidRPr="00170512" w:rsidRDefault="007429C7" w:rsidP="0045096D">
      <w:pPr>
        <w:spacing w:line="276" w:lineRule="auto"/>
        <w:ind w:firstLine="720"/>
        <w:jc w:val="both"/>
        <w:rPr>
          <w:rFonts w:ascii="Tahoma" w:hAnsi="Tahoma" w:cs="Tahoma"/>
          <w:sz w:val="22"/>
          <w:szCs w:val="22"/>
        </w:rPr>
      </w:pPr>
    </w:p>
    <w:p w14:paraId="2BB355C2" w14:textId="3BC6457B"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Visi Sutarties pakeitimai ir papildymai, išskyrus Sutarties B</w:t>
      </w:r>
      <w:r w:rsidR="00BC2535" w:rsidRPr="00170512">
        <w:rPr>
          <w:rFonts w:ascii="Tahoma" w:hAnsi="Tahoma" w:cs="Tahoma"/>
          <w:sz w:val="22"/>
          <w:szCs w:val="22"/>
        </w:rPr>
        <w:t>endrosios dalies</w:t>
      </w:r>
      <w:r w:rsidRPr="00170512">
        <w:rPr>
          <w:rFonts w:ascii="Tahoma" w:hAnsi="Tahoma" w:cs="Tahoma"/>
          <w:sz w:val="22"/>
          <w:szCs w:val="22"/>
        </w:rPr>
        <w:t xml:space="preserve"> </w:t>
      </w:r>
      <w:r w:rsidR="00647588">
        <w:rPr>
          <w:rFonts w:ascii="Tahoma" w:hAnsi="Tahoma" w:cs="Tahoma"/>
          <w:sz w:val="22"/>
          <w:szCs w:val="22"/>
        </w:rPr>
        <w:t>VIII skyriuje</w:t>
      </w:r>
      <w:r w:rsidRPr="00170512">
        <w:rPr>
          <w:rFonts w:ascii="Tahoma" w:hAnsi="Tahoma" w:cs="Tahoma"/>
          <w:sz w:val="22"/>
          <w:szCs w:val="22"/>
        </w:rPr>
        <w:t xml:space="preserve"> numatytus atvejus, bus daromi tarp Šalių pasirašant papildomus susitarimus dėl Sutarties keitimo ar papildymo, kurie tampa neatskiriama Sutarties dalimi.</w:t>
      </w:r>
    </w:p>
    <w:p w14:paraId="217ECF47" w14:textId="28F0FE04" w:rsidR="00A24970"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Pasikeitus Sutarties S</w:t>
      </w:r>
      <w:r w:rsidR="0076269F" w:rsidRPr="00170512">
        <w:rPr>
          <w:rFonts w:ascii="Tahoma" w:hAnsi="Tahoma" w:cs="Tahoma"/>
          <w:sz w:val="22"/>
          <w:szCs w:val="22"/>
        </w:rPr>
        <w:t>pecialiojoje dalyje</w:t>
      </w:r>
      <w:r w:rsidRPr="00170512">
        <w:rPr>
          <w:rFonts w:ascii="Tahoma" w:hAnsi="Tahoma" w:cs="Tahoma"/>
          <w:sz w:val="22"/>
          <w:szCs w:val="22"/>
        </w:rPr>
        <w:t xml:space="preserve"> </w:t>
      </w:r>
      <w:r w:rsidR="00A24970" w:rsidRPr="00170512">
        <w:rPr>
          <w:rFonts w:ascii="Tahoma" w:hAnsi="Tahoma" w:cs="Tahoma"/>
          <w:sz w:val="22"/>
          <w:szCs w:val="22"/>
        </w:rPr>
        <w:t>ir (</w:t>
      </w:r>
      <w:r w:rsidR="00E951AB" w:rsidRPr="00170512">
        <w:rPr>
          <w:rFonts w:ascii="Tahoma" w:hAnsi="Tahoma" w:cs="Tahoma"/>
          <w:sz w:val="22"/>
          <w:szCs w:val="22"/>
        </w:rPr>
        <w:t>ar</w:t>
      </w:r>
      <w:r w:rsidR="00A24970" w:rsidRPr="00170512">
        <w:rPr>
          <w:rFonts w:ascii="Tahoma" w:hAnsi="Tahoma" w:cs="Tahoma"/>
          <w:sz w:val="22"/>
          <w:szCs w:val="22"/>
        </w:rPr>
        <w:t>)</w:t>
      </w:r>
      <w:r w:rsidR="00E951AB" w:rsidRPr="00170512">
        <w:rPr>
          <w:rFonts w:ascii="Tahoma" w:hAnsi="Tahoma" w:cs="Tahoma"/>
          <w:sz w:val="22"/>
          <w:szCs w:val="22"/>
        </w:rPr>
        <w:t xml:space="preserve"> Sutarties B</w:t>
      </w:r>
      <w:r w:rsidR="0076269F" w:rsidRPr="00170512">
        <w:rPr>
          <w:rFonts w:ascii="Tahoma" w:hAnsi="Tahoma" w:cs="Tahoma"/>
          <w:sz w:val="22"/>
          <w:szCs w:val="22"/>
        </w:rPr>
        <w:t>endrojoje dalyje</w:t>
      </w:r>
      <w:r w:rsidRPr="00170512">
        <w:rPr>
          <w:rFonts w:ascii="Tahoma" w:hAnsi="Tahoma" w:cs="Tahoma"/>
          <w:sz w:val="22"/>
          <w:szCs w:val="22"/>
        </w:rPr>
        <w:t xml:space="preserve"> nurodytų teisės aktų nuostatoms,</w:t>
      </w:r>
      <w:r w:rsidR="00E951AB" w:rsidRPr="00170512">
        <w:rPr>
          <w:rFonts w:ascii="Tahoma" w:hAnsi="Tahoma" w:cs="Tahoma"/>
          <w:sz w:val="22"/>
          <w:szCs w:val="22"/>
        </w:rPr>
        <w:t xml:space="preserve"> </w:t>
      </w:r>
      <w:r w:rsidR="00A24970" w:rsidRPr="00170512">
        <w:rPr>
          <w:rFonts w:ascii="Tahoma" w:hAnsi="Tahoma" w:cs="Tahoma"/>
          <w:sz w:val="22"/>
          <w:szCs w:val="22"/>
        </w:rPr>
        <w:t>Šalių susitarimai dėl Sutarties pakeitimo nepasirašomi, o taikomos aktualios teisės aktų nuostatos</w:t>
      </w:r>
      <w:r w:rsidR="00BC63BF" w:rsidRPr="00170512">
        <w:rPr>
          <w:rFonts w:ascii="Tahoma" w:hAnsi="Tahoma" w:cs="Tahoma"/>
          <w:sz w:val="22"/>
          <w:szCs w:val="22"/>
        </w:rPr>
        <w:t xml:space="preserve"> nuo jų įsigaliojimo dienos</w:t>
      </w:r>
      <w:r w:rsidR="00A24970" w:rsidRPr="00170512">
        <w:rPr>
          <w:rFonts w:ascii="Tahoma" w:hAnsi="Tahoma" w:cs="Tahoma"/>
          <w:sz w:val="22"/>
          <w:szCs w:val="22"/>
        </w:rPr>
        <w:t>. Apie teisės aktų pakeitimus Teikėjas Gavėjo neinformuoja.</w:t>
      </w:r>
    </w:p>
    <w:p w14:paraId="243CFB78" w14:textId="118B9816" w:rsidR="00A24970" w:rsidRPr="00170512" w:rsidRDefault="00A24970"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 xml:space="preserve">Pasikeitus </w:t>
      </w:r>
      <w:r w:rsidR="00AB1588" w:rsidRPr="00170512">
        <w:rPr>
          <w:rFonts w:ascii="Tahoma" w:hAnsi="Tahoma" w:cs="Tahoma"/>
          <w:sz w:val="22"/>
          <w:szCs w:val="22"/>
        </w:rPr>
        <w:t>Sutarties S</w:t>
      </w:r>
      <w:r w:rsidR="0076269F" w:rsidRPr="00170512">
        <w:rPr>
          <w:rFonts w:ascii="Tahoma" w:hAnsi="Tahoma" w:cs="Tahoma"/>
          <w:sz w:val="22"/>
          <w:szCs w:val="22"/>
        </w:rPr>
        <w:t>pecialiosios dalies</w:t>
      </w:r>
      <w:r w:rsidR="00AB1588" w:rsidRPr="00170512">
        <w:rPr>
          <w:rFonts w:ascii="Tahoma" w:hAnsi="Tahoma" w:cs="Tahoma"/>
          <w:sz w:val="22"/>
          <w:szCs w:val="22"/>
        </w:rPr>
        <w:t xml:space="preserve"> I skyriuje nurodytiems Šalių atsiskaitomosios sąskaitos</w:t>
      </w:r>
      <w:r w:rsidR="00932662" w:rsidRPr="00170512">
        <w:rPr>
          <w:rFonts w:ascii="Tahoma" w:hAnsi="Tahoma" w:cs="Tahoma"/>
          <w:sz w:val="22"/>
          <w:szCs w:val="22"/>
        </w:rPr>
        <w:t>,</w:t>
      </w:r>
      <w:r w:rsidR="00AB1588" w:rsidRPr="00170512">
        <w:rPr>
          <w:rFonts w:ascii="Tahoma" w:hAnsi="Tahoma" w:cs="Tahoma"/>
          <w:sz w:val="22"/>
          <w:szCs w:val="22"/>
        </w:rPr>
        <w:t xml:space="preserve"> banko rekvizitams</w:t>
      </w:r>
      <w:r w:rsidR="007429C7" w:rsidRPr="00170512">
        <w:rPr>
          <w:rFonts w:ascii="Tahoma" w:hAnsi="Tahoma" w:cs="Tahoma"/>
          <w:sz w:val="22"/>
          <w:szCs w:val="22"/>
        </w:rPr>
        <w:t>,</w:t>
      </w:r>
      <w:r w:rsidR="00932662" w:rsidRPr="00170512">
        <w:rPr>
          <w:rFonts w:ascii="Tahoma" w:hAnsi="Tahoma" w:cs="Tahoma"/>
          <w:sz w:val="22"/>
          <w:szCs w:val="22"/>
        </w:rPr>
        <w:t xml:space="preserve"> adresams bei</w:t>
      </w:r>
      <w:r w:rsidRPr="00170512">
        <w:rPr>
          <w:rFonts w:ascii="Tahoma" w:hAnsi="Tahoma" w:cs="Tahoma"/>
          <w:sz w:val="22"/>
          <w:szCs w:val="22"/>
        </w:rPr>
        <w:t xml:space="preserve"> kontaktams</w:t>
      </w:r>
      <w:r w:rsidR="00A9773D">
        <w:rPr>
          <w:rFonts w:ascii="Tahoma" w:hAnsi="Tahoma" w:cs="Tahoma"/>
          <w:sz w:val="22"/>
          <w:szCs w:val="22"/>
        </w:rPr>
        <w:t>,</w:t>
      </w:r>
      <w:r w:rsidRPr="00170512">
        <w:rPr>
          <w:rFonts w:ascii="Tahoma" w:hAnsi="Tahoma" w:cs="Tahoma"/>
          <w:sz w:val="22"/>
          <w:szCs w:val="22"/>
        </w:rPr>
        <w:t xml:space="preserve"> Šalių susitarimai dėl Sutarties pakeitimo nepasirašomi. Šalys vieną kitą apie tai informuoja Sutartyje </w:t>
      </w:r>
      <w:r w:rsidR="00A82406" w:rsidRPr="00170512">
        <w:rPr>
          <w:rFonts w:ascii="Tahoma" w:hAnsi="Tahoma" w:cs="Tahoma"/>
          <w:sz w:val="22"/>
          <w:szCs w:val="22"/>
        </w:rPr>
        <w:t>6</w:t>
      </w:r>
      <w:r w:rsidR="00166FF8" w:rsidRPr="00170512">
        <w:rPr>
          <w:rFonts w:ascii="Tahoma" w:hAnsi="Tahoma" w:cs="Tahoma"/>
          <w:sz w:val="22"/>
          <w:szCs w:val="22"/>
          <w:lang w:val="en-US"/>
        </w:rPr>
        <w:t>4</w:t>
      </w:r>
      <w:r w:rsidR="00A82406" w:rsidRPr="00170512">
        <w:rPr>
          <w:rFonts w:ascii="Tahoma" w:hAnsi="Tahoma" w:cs="Tahoma"/>
          <w:sz w:val="22"/>
          <w:szCs w:val="22"/>
        </w:rPr>
        <w:t xml:space="preserve"> punkte </w:t>
      </w:r>
      <w:r w:rsidRPr="00170512">
        <w:rPr>
          <w:rFonts w:ascii="Tahoma" w:hAnsi="Tahoma" w:cs="Tahoma"/>
          <w:sz w:val="22"/>
          <w:szCs w:val="22"/>
        </w:rPr>
        <w:t>nustatyta tvarka.</w:t>
      </w:r>
    </w:p>
    <w:p w14:paraId="19EDD064" w14:textId="54D7AC18" w:rsidR="007429C7" w:rsidRPr="00170512" w:rsidRDefault="00A24970"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Pasikeitus Sutarties S</w:t>
      </w:r>
      <w:r w:rsidR="00425430" w:rsidRPr="00170512">
        <w:rPr>
          <w:rFonts w:ascii="Tahoma" w:hAnsi="Tahoma" w:cs="Tahoma"/>
          <w:sz w:val="22"/>
          <w:szCs w:val="22"/>
        </w:rPr>
        <w:t>pecialiosios dalies</w:t>
      </w:r>
      <w:r w:rsidRPr="00170512">
        <w:rPr>
          <w:rFonts w:ascii="Tahoma" w:hAnsi="Tahoma" w:cs="Tahoma"/>
          <w:sz w:val="22"/>
          <w:szCs w:val="22"/>
        </w:rPr>
        <w:t xml:space="preserve"> </w:t>
      </w:r>
      <w:r w:rsidR="00117050">
        <w:rPr>
          <w:rFonts w:ascii="Tahoma" w:hAnsi="Tahoma" w:cs="Tahoma"/>
          <w:sz w:val="22"/>
          <w:szCs w:val="22"/>
        </w:rPr>
        <w:t>5-7</w:t>
      </w:r>
      <w:r w:rsidRPr="00170512">
        <w:rPr>
          <w:rFonts w:ascii="Tahoma" w:hAnsi="Tahoma" w:cs="Tahoma"/>
          <w:sz w:val="22"/>
          <w:szCs w:val="22"/>
        </w:rPr>
        <w:t xml:space="preserve"> punktų nuostatoms, </w:t>
      </w:r>
      <w:r w:rsidR="007429C7" w:rsidRPr="00170512">
        <w:rPr>
          <w:rFonts w:ascii="Tahoma" w:hAnsi="Tahoma" w:cs="Tahoma"/>
          <w:sz w:val="22"/>
          <w:szCs w:val="22"/>
        </w:rPr>
        <w:t>taip pat Sutarties B</w:t>
      </w:r>
      <w:r w:rsidR="00BC2535" w:rsidRPr="00170512">
        <w:rPr>
          <w:rFonts w:ascii="Tahoma" w:hAnsi="Tahoma" w:cs="Tahoma"/>
          <w:sz w:val="22"/>
          <w:szCs w:val="22"/>
        </w:rPr>
        <w:t>endrosios dalies</w:t>
      </w:r>
      <w:r w:rsidR="007429C7" w:rsidRPr="00170512">
        <w:rPr>
          <w:rFonts w:ascii="Tahoma" w:hAnsi="Tahoma" w:cs="Tahoma"/>
          <w:sz w:val="22"/>
          <w:szCs w:val="22"/>
        </w:rPr>
        <w:t xml:space="preserve"> 2</w:t>
      </w:r>
      <w:r w:rsidR="00831704" w:rsidRPr="00170512">
        <w:rPr>
          <w:rFonts w:ascii="Tahoma" w:hAnsi="Tahoma" w:cs="Tahoma"/>
          <w:sz w:val="22"/>
          <w:szCs w:val="22"/>
        </w:rPr>
        <w:t>8</w:t>
      </w:r>
      <w:r w:rsidR="007429C7" w:rsidRPr="00170512">
        <w:rPr>
          <w:rFonts w:ascii="Tahoma" w:hAnsi="Tahoma" w:cs="Tahoma"/>
          <w:sz w:val="22"/>
          <w:szCs w:val="22"/>
        </w:rPr>
        <w:t xml:space="preserve">.3 papunktyje ir </w:t>
      </w:r>
      <w:r w:rsidR="00961EC0" w:rsidRPr="00170512">
        <w:rPr>
          <w:rFonts w:ascii="Tahoma" w:hAnsi="Tahoma" w:cs="Tahoma"/>
          <w:sz w:val="22"/>
          <w:szCs w:val="22"/>
        </w:rPr>
        <w:t xml:space="preserve">31 </w:t>
      </w:r>
      <w:r w:rsidR="00A9773D">
        <w:rPr>
          <w:rFonts w:ascii="Tahoma" w:hAnsi="Tahoma" w:cs="Tahoma"/>
          <w:sz w:val="22"/>
          <w:szCs w:val="22"/>
        </w:rPr>
        <w:t>be</w:t>
      </w:r>
      <w:r w:rsidR="00961EC0" w:rsidRPr="00170512">
        <w:rPr>
          <w:rFonts w:ascii="Tahoma" w:hAnsi="Tahoma" w:cs="Tahoma"/>
          <w:sz w:val="22"/>
          <w:szCs w:val="22"/>
        </w:rPr>
        <w:t>i 32</w:t>
      </w:r>
      <w:r w:rsidR="00932662" w:rsidRPr="00170512">
        <w:rPr>
          <w:rFonts w:ascii="Tahoma" w:hAnsi="Tahoma" w:cs="Tahoma"/>
          <w:sz w:val="22"/>
          <w:szCs w:val="22"/>
        </w:rPr>
        <w:t xml:space="preserve"> </w:t>
      </w:r>
      <w:r w:rsidR="00E951AB" w:rsidRPr="00170512">
        <w:rPr>
          <w:rFonts w:ascii="Tahoma" w:hAnsi="Tahoma" w:cs="Tahoma"/>
          <w:sz w:val="22"/>
          <w:szCs w:val="22"/>
        </w:rPr>
        <w:t>punkt</w:t>
      </w:r>
      <w:r w:rsidR="005857BB" w:rsidRPr="00170512">
        <w:rPr>
          <w:rFonts w:ascii="Tahoma" w:hAnsi="Tahoma" w:cs="Tahoma"/>
          <w:sz w:val="22"/>
          <w:szCs w:val="22"/>
        </w:rPr>
        <w:t>uose</w:t>
      </w:r>
      <w:r w:rsidR="00E951AB" w:rsidRPr="00170512">
        <w:rPr>
          <w:rFonts w:ascii="Tahoma" w:hAnsi="Tahoma" w:cs="Tahoma"/>
          <w:sz w:val="22"/>
          <w:szCs w:val="22"/>
        </w:rPr>
        <w:t xml:space="preserve"> </w:t>
      </w:r>
      <w:r w:rsidR="007429C7" w:rsidRPr="00170512">
        <w:rPr>
          <w:rFonts w:ascii="Tahoma" w:hAnsi="Tahoma" w:cs="Tahoma"/>
          <w:sz w:val="22"/>
          <w:szCs w:val="22"/>
        </w:rPr>
        <w:t>numatytais atvejais</w:t>
      </w:r>
      <w:r w:rsidR="00E951AB" w:rsidRPr="00170512">
        <w:rPr>
          <w:rFonts w:ascii="Tahoma" w:hAnsi="Tahoma" w:cs="Tahoma"/>
          <w:sz w:val="22"/>
          <w:szCs w:val="22"/>
        </w:rPr>
        <w:t xml:space="preserve"> Šalys nepasirašo susitarimo dėl sutarties pakeitimo.</w:t>
      </w:r>
      <w:r w:rsidR="00961EC0" w:rsidRPr="00170512">
        <w:rPr>
          <w:rFonts w:ascii="Tahoma" w:hAnsi="Tahoma" w:cs="Tahoma"/>
          <w:sz w:val="22"/>
          <w:szCs w:val="22"/>
        </w:rPr>
        <w:t xml:space="preserve"> Tokiu atveju nuo pakeitimų įsigaliojimo dienos taikomos</w:t>
      </w:r>
      <w:r w:rsidR="00E951AB" w:rsidRPr="00170512">
        <w:rPr>
          <w:rFonts w:ascii="Tahoma" w:hAnsi="Tahoma" w:cs="Tahoma"/>
          <w:sz w:val="22"/>
          <w:szCs w:val="22"/>
        </w:rPr>
        <w:t xml:space="preserve"> </w:t>
      </w:r>
      <w:r w:rsidR="007429C7" w:rsidRPr="00170512">
        <w:rPr>
          <w:rFonts w:ascii="Tahoma" w:hAnsi="Tahoma" w:cs="Tahoma"/>
          <w:sz w:val="22"/>
          <w:szCs w:val="22"/>
        </w:rPr>
        <w:t xml:space="preserve">Teikėjo vienašališkai pakeistos Sutarties nuostatos </w:t>
      </w:r>
      <w:r w:rsidR="00961EC0" w:rsidRPr="00170512">
        <w:rPr>
          <w:rFonts w:ascii="Tahoma" w:hAnsi="Tahoma" w:cs="Tahoma"/>
          <w:sz w:val="22"/>
          <w:szCs w:val="22"/>
        </w:rPr>
        <w:t>ir (</w:t>
      </w:r>
      <w:r w:rsidR="00BC63BF" w:rsidRPr="00170512">
        <w:rPr>
          <w:rFonts w:ascii="Tahoma" w:hAnsi="Tahoma" w:cs="Tahoma"/>
          <w:sz w:val="22"/>
          <w:szCs w:val="22"/>
        </w:rPr>
        <w:t>ar</w:t>
      </w:r>
      <w:r w:rsidR="00961EC0" w:rsidRPr="00170512">
        <w:rPr>
          <w:rFonts w:ascii="Tahoma" w:hAnsi="Tahoma" w:cs="Tahoma"/>
          <w:sz w:val="22"/>
          <w:szCs w:val="22"/>
        </w:rPr>
        <w:t xml:space="preserve">) </w:t>
      </w:r>
      <w:r w:rsidR="00A9773D">
        <w:rPr>
          <w:rFonts w:ascii="Tahoma" w:hAnsi="Tahoma" w:cs="Tahoma"/>
          <w:sz w:val="22"/>
          <w:szCs w:val="22"/>
        </w:rPr>
        <w:t>t</w:t>
      </w:r>
      <w:r w:rsidR="007429C7" w:rsidRPr="00170512">
        <w:rPr>
          <w:rFonts w:ascii="Tahoma" w:hAnsi="Tahoma" w:cs="Tahoma"/>
          <w:sz w:val="22"/>
          <w:szCs w:val="22"/>
        </w:rPr>
        <w:t>echninės sąlygos</w:t>
      </w:r>
      <w:r w:rsidR="00961EC0" w:rsidRPr="00170512">
        <w:rPr>
          <w:rFonts w:ascii="Tahoma" w:hAnsi="Tahoma" w:cs="Tahoma"/>
          <w:sz w:val="22"/>
          <w:szCs w:val="22"/>
        </w:rPr>
        <w:t xml:space="preserve"> </w:t>
      </w:r>
      <w:r w:rsidR="005857BB" w:rsidRPr="00170512">
        <w:rPr>
          <w:rFonts w:ascii="Tahoma" w:hAnsi="Tahoma" w:cs="Tahoma"/>
          <w:sz w:val="22"/>
          <w:szCs w:val="22"/>
        </w:rPr>
        <w:t>ir (ar)</w:t>
      </w:r>
      <w:r w:rsidR="00961EC0" w:rsidRPr="00170512">
        <w:rPr>
          <w:rFonts w:ascii="Tahoma" w:hAnsi="Tahoma" w:cs="Tahoma"/>
          <w:sz w:val="22"/>
          <w:szCs w:val="22"/>
        </w:rPr>
        <w:t xml:space="preserve"> teisės aktai</w:t>
      </w:r>
      <w:r w:rsidR="005857BB" w:rsidRPr="00170512">
        <w:rPr>
          <w:rFonts w:ascii="Tahoma" w:hAnsi="Tahoma" w:cs="Tahoma"/>
          <w:sz w:val="22"/>
          <w:szCs w:val="22"/>
        </w:rPr>
        <w:t>, keičiantys esamus</w:t>
      </w:r>
      <w:r w:rsidR="00961EC0" w:rsidRPr="00170512">
        <w:rPr>
          <w:rFonts w:ascii="Tahoma" w:hAnsi="Tahoma" w:cs="Tahoma"/>
          <w:sz w:val="22"/>
          <w:szCs w:val="22"/>
        </w:rPr>
        <w:t xml:space="preserve"> arba nustatantys nauj</w:t>
      </w:r>
      <w:r w:rsidR="005857BB" w:rsidRPr="00170512">
        <w:rPr>
          <w:rFonts w:ascii="Tahoma" w:hAnsi="Tahoma" w:cs="Tahoma"/>
          <w:sz w:val="22"/>
          <w:szCs w:val="22"/>
        </w:rPr>
        <w:t>us</w:t>
      </w:r>
      <w:r w:rsidR="00961EC0" w:rsidRPr="00170512">
        <w:rPr>
          <w:rFonts w:ascii="Tahoma" w:hAnsi="Tahoma" w:cs="Tahoma"/>
          <w:sz w:val="22"/>
          <w:szCs w:val="22"/>
        </w:rPr>
        <w:t xml:space="preserve"> </w:t>
      </w:r>
      <w:r w:rsidR="005857BB" w:rsidRPr="00170512">
        <w:rPr>
          <w:rFonts w:ascii="Tahoma" w:hAnsi="Tahoma" w:cs="Tahoma"/>
          <w:sz w:val="22"/>
          <w:szCs w:val="22"/>
        </w:rPr>
        <w:t xml:space="preserve">įkainius už </w:t>
      </w:r>
      <w:r w:rsidR="00A9773D">
        <w:rPr>
          <w:rFonts w:ascii="Tahoma" w:hAnsi="Tahoma" w:cs="Tahoma"/>
          <w:sz w:val="22"/>
          <w:szCs w:val="22"/>
        </w:rPr>
        <w:t>d</w:t>
      </w:r>
      <w:r w:rsidR="005857BB" w:rsidRPr="00170512">
        <w:rPr>
          <w:rFonts w:ascii="Tahoma" w:hAnsi="Tahoma" w:cs="Tahoma"/>
          <w:sz w:val="22"/>
          <w:szCs w:val="22"/>
        </w:rPr>
        <w:t>uomenų teikimą</w:t>
      </w:r>
      <w:r w:rsidR="007429C7" w:rsidRPr="00170512">
        <w:rPr>
          <w:rFonts w:ascii="Tahoma" w:hAnsi="Tahoma" w:cs="Tahoma"/>
          <w:sz w:val="22"/>
          <w:szCs w:val="22"/>
        </w:rPr>
        <w:t xml:space="preserve">. Apie atliktus, šiame punkte išvardytus </w:t>
      </w:r>
      <w:r w:rsidR="005857BB" w:rsidRPr="00170512">
        <w:rPr>
          <w:rFonts w:ascii="Tahoma" w:hAnsi="Tahoma" w:cs="Tahoma"/>
          <w:sz w:val="22"/>
          <w:szCs w:val="22"/>
        </w:rPr>
        <w:t xml:space="preserve">vienašalius </w:t>
      </w:r>
      <w:r w:rsidR="007429C7" w:rsidRPr="00170512">
        <w:rPr>
          <w:rFonts w:ascii="Tahoma" w:hAnsi="Tahoma" w:cs="Tahoma"/>
          <w:sz w:val="22"/>
          <w:szCs w:val="22"/>
        </w:rPr>
        <w:t>Sutarties pasikeitimus</w:t>
      </w:r>
      <w:r w:rsidR="005857BB" w:rsidRPr="00170512">
        <w:rPr>
          <w:rFonts w:ascii="Tahoma" w:hAnsi="Tahoma" w:cs="Tahoma"/>
          <w:sz w:val="22"/>
          <w:szCs w:val="22"/>
        </w:rPr>
        <w:t>, pasikeitusius arba naujai nustatytus įkainius už duomenų gavimą</w:t>
      </w:r>
      <w:r w:rsidR="007429C7" w:rsidRPr="00170512">
        <w:rPr>
          <w:rFonts w:ascii="Tahoma" w:hAnsi="Tahoma" w:cs="Tahoma"/>
          <w:sz w:val="22"/>
          <w:szCs w:val="22"/>
        </w:rPr>
        <w:t xml:space="preserve"> Gavėjui pranešama </w:t>
      </w:r>
      <w:r w:rsidR="00BC63BF" w:rsidRPr="00170512">
        <w:rPr>
          <w:rFonts w:ascii="Tahoma" w:hAnsi="Tahoma" w:cs="Tahoma"/>
          <w:sz w:val="22"/>
          <w:szCs w:val="22"/>
        </w:rPr>
        <w:t>viešo paskelbimo būdu Teikėjo interneto svetainėje ir</w:t>
      </w:r>
      <w:r w:rsidR="00A9773D">
        <w:rPr>
          <w:rFonts w:ascii="Tahoma" w:hAnsi="Tahoma" w:cs="Tahoma"/>
          <w:sz w:val="22"/>
          <w:szCs w:val="22"/>
        </w:rPr>
        <w:t xml:space="preserve"> </w:t>
      </w:r>
      <w:r w:rsidR="00BC63BF" w:rsidRPr="00170512">
        <w:rPr>
          <w:rFonts w:ascii="Tahoma" w:hAnsi="Tahoma" w:cs="Tahoma"/>
          <w:sz w:val="22"/>
          <w:szCs w:val="22"/>
        </w:rPr>
        <w:t>(arba) Sutarties S</w:t>
      </w:r>
      <w:r w:rsidR="00BC2535" w:rsidRPr="00170512">
        <w:rPr>
          <w:rFonts w:ascii="Tahoma" w:hAnsi="Tahoma" w:cs="Tahoma"/>
          <w:sz w:val="22"/>
          <w:szCs w:val="22"/>
        </w:rPr>
        <w:t>pecialiosios dalies</w:t>
      </w:r>
      <w:r w:rsidR="00BC63BF" w:rsidRPr="00170512">
        <w:rPr>
          <w:rFonts w:ascii="Tahoma" w:hAnsi="Tahoma" w:cs="Tahoma"/>
          <w:sz w:val="22"/>
          <w:szCs w:val="22"/>
        </w:rPr>
        <w:t xml:space="preserve"> 1 punkte nurodytu Gavėjo elektroninio pašto adresu, ne vėliau kaip prieš 30</w:t>
      </w:r>
      <w:r w:rsidR="00A9773D">
        <w:rPr>
          <w:rFonts w:ascii="Tahoma" w:hAnsi="Tahoma" w:cs="Tahoma"/>
          <w:sz w:val="22"/>
          <w:szCs w:val="22"/>
        </w:rPr>
        <w:t> </w:t>
      </w:r>
      <w:r w:rsidR="00BC63BF" w:rsidRPr="00170512">
        <w:rPr>
          <w:rFonts w:ascii="Tahoma" w:hAnsi="Tahoma" w:cs="Tahoma"/>
          <w:sz w:val="22"/>
          <w:szCs w:val="22"/>
        </w:rPr>
        <w:t>(trisdešimt) kalendorinių dienų iki pakeitimų įsigaliojimo dienos.</w:t>
      </w:r>
    </w:p>
    <w:p w14:paraId="536048CB" w14:textId="70F2093B" w:rsidR="007429C7" w:rsidRPr="0045096D"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 xml:space="preserve">Šios Sutarties </w:t>
      </w:r>
      <w:r w:rsidR="00166FF8" w:rsidRPr="00170512">
        <w:rPr>
          <w:rFonts w:ascii="Tahoma" w:hAnsi="Tahoma" w:cs="Tahoma"/>
          <w:sz w:val="22"/>
          <w:szCs w:val="22"/>
        </w:rPr>
        <w:t>50</w:t>
      </w:r>
      <w:r w:rsidRPr="00170512">
        <w:rPr>
          <w:rFonts w:ascii="Tahoma" w:hAnsi="Tahoma" w:cs="Tahoma"/>
          <w:sz w:val="22"/>
          <w:szCs w:val="22"/>
        </w:rPr>
        <w:t xml:space="preserve"> punkte numatyti</w:t>
      </w:r>
      <w:r w:rsidR="00BC63BF" w:rsidRPr="00170512">
        <w:rPr>
          <w:rFonts w:ascii="Tahoma" w:hAnsi="Tahoma" w:cs="Tahoma"/>
          <w:sz w:val="22"/>
          <w:szCs w:val="22"/>
        </w:rPr>
        <w:t xml:space="preserve"> Sutarties pakeitimai</w:t>
      </w:r>
      <w:r w:rsidR="00BC2535" w:rsidRPr="00170512">
        <w:rPr>
          <w:rFonts w:ascii="Tahoma" w:hAnsi="Tahoma" w:cs="Tahoma"/>
          <w:sz w:val="22"/>
          <w:szCs w:val="22"/>
        </w:rPr>
        <w:t>,</w:t>
      </w:r>
      <w:r w:rsidR="00BC63BF" w:rsidRPr="00170512">
        <w:rPr>
          <w:rFonts w:ascii="Tahoma" w:hAnsi="Tahoma" w:cs="Tahoma"/>
          <w:sz w:val="22"/>
          <w:szCs w:val="22"/>
        </w:rPr>
        <w:t xml:space="preserve"> susiję su teisės aktų pakeitimais, įsigalioja nuo atitinkamuose </w:t>
      </w:r>
      <w:r w:rsidR="00FD0294" w:rsidRPr="00170512">
        <w:rPr>
          <w:rFonts w:ascii="Tahoma" w:hAnsi="Tahoma" w:cs="Tahoma"/>
          <w:sz w:val="22"/>
          <w:szCs w:val="22"/>
        </w:rPr>
        <w:t>teisės</w:t>
      </w:r>
      <w:r w:rsidR="00BC63BF" w:rsidRPr="00170512">
        <w:rPr>
          <w:rFonts w:ascii="Tahoma" w:hAnsi="Tahoma" w:cs="Tahoma"/>
          <w:sz w:val="22"/>
          <w:szCs w:val="22"/>
        </w:rPr>
        <w:t xml:space="preserve"> aktuose nustatytos įsigaliojimo dienos. </w:t>
      </w:r>
      <w:r w:rsidR="00A82406" w:rsidRPr="00170512">
        <w:rPr>
          <w:rFonts w:ascii="Tahoma" w:hAnsi="Tahoma" w:cs="Tahoma"/>
          <w:sz w:val="22"/>
          <w:szCs w:val="22"/>
        </w:rPr>
        <w:t>Vienašališkai T</w:t>
      </w:r>
      <w:r w:rsidR="00EF5DBE" w:rsidRPr="00170512">
        <w:rPr>
          <w:rFonts w:ascii="Tahoma" w:hAnsi="Tahoma" w:cs="Tahoma"/>
          <w:sz w:val="22"/>
          <w:szCs w:val="22"/>
        </w:rPr>
        <w:t>eikėjo atliktų</w:t>
      </w:r>
      <w:r w:rsidR="00A82406" w:rsidRPr="00170512">
        <w:rPr>
          <w:rFonts w:ascii="Tahoma" w:hAnsi="Tahoma" w:cs="Tahoma"/>
          <w:sz w:val="22"/>
          <w:szCs w:val="22"/>
        </w:rPr>
        <w:t xml:space="preserve"> Sutarties ar </w:t>
      </w:r>
      <w:r w:rsidR="00A9773D">
        <w:rPr>
          <w:rFonts w:ascii="Tahoma" w:hAnsi="Tahoma" w:cs="Tahoma"/>
          <w:sz w:val="22"/>
          <w:szCs w:val="22"/>
        </w:rPr>
        <w:t>t</w:t>
      </w:r>
      <w:r w:rsidR="00A82406" w:rsidRPr="00170512">
        <w:rPr>
          <w:rFonts w:ascii="Tahoma" w:hAnsi="Tahoma" w:cs="Tahoma"/>
          <w:sz w:val="22"/>
          <w:szCs w:val="22"/>
        </w:rPr>
        <w:t>echninių sąlygų pakeitim</w:t>
      </w:r>
      <w:r w:rsidR="00EF5DBE" w:rsidRPr="00170512">
        <w:rPr>
          <w:rFonts w:ascii="Tahoma" w:hAnsi="Tahoma" w:cs="Tahoma"/>
          <w:sz w:val="22"/>
          <w:szCs w:val="22"/>
        </w:rPr>
        <w:t>ų</w:t>
      </w:r>
      <w:r w:rsidR="00A82406" w:rsidRPr="00170512">
        <w:rPr>
          <w:rFonts w:ascii="Tahoma" w:hAnsi="Tahoma" w:cs="Tahoma"/>
          <w:sz w:val="22"/>
          <w:szCs w:val="22"/>
        </w:rPr>
        <w:t xml:space="preserve"> </w:t>
      </w:r>
      <w:r w:rsidRPr="00170512">
        <w:rPr>
          <w:rFonts w:ascii="Tahoma" w:hAnsi="Tahoma" w:cs="Tahoma"/>
          <w:sz w:val="22"/>
          <w:szCs w:val="22"/>
        </w:rPr>
        <w:t>įsigalioj</w:t>
      </w:r>
      <w:r w:rsidR="00EF5DBE" w:rsidRPr="00170512">
        <w:rPr>
          <w:rFonts w:ascii="Tahoma" w:hAnsi="Tahoma" w:cs="Tahoma"/>
          <w:sz w:val="22"/>
          <w:szCs w:val="22"/>
        </w:rPr>
        <w:t xml:space="preserve">imo data nurodoma </w:t>
      </w:r>
      <w:r w:rsidR="00A82406" w:rsidRPr="00170512">
        <w:rPr>
          <w:rFonts w:ascii="Tahoma" w:hAnsi="Tahoma" w:cs="Tahoma"/>
          <w:sz w:val="22"/>
          <w:szCs w:val="22"/>
        </w:rPr>
        <w:t xml:space="preserve">Sutarties </w:t>
      </w:r>
      <w:r w:rsidR="00166FF8" w:rsidRPr="00170512">
        <w:rPr>
          <w:rFonts w:ascii="Tahoma" w:hAnsi="Tahoma" w:cs="Tahoma"/>
          <w:sz w:val="22"/>
          <w:szCs w:val="22"/>
        </w:rPr>
        <w:t>50</w:t>
      </w:r>
      <w:r w:rsidR="00A82406" w:rsidRPr="00170512">
        <w:rPr>
          <w:rFonts w:ascii="Tahoma" w:hAnsi="Tahoma" w:cs="Tahoma"/>
          <w:sz w:val="22"/>
          <w:szCs w:val="22"/>
        </w:rPr>
        <w:t xml:space="preserve"> punkte nustatyta tvarka Teikėjui pateiktame pranešime</w:t>
      </w:r>
      <w:r w:rsidR="00EF5DBE" w:rsidRPr="00170512">
        <w:rPr>
          <w:rFonts w:ascii="Tahoma" w:hAnsi="Tahoma" w:cs="Tahoma"/>
          <w:sz w:val="22"/>
          <w:szCs w:val="22"/>
        </w:rPr>
        <w:t>.</w:t>
      </w:r>
      <w:r w:rsidRPr="00170512">
        <w:rPr>
          <w:rFonts w:ascii="Tahoma" w:hAnsi="Tahoma" w:cs="Tahoma"/>
          <w:sz w:val="22"/>
          <w:szCs w:val="22"/>
        </w:rPr>
        <w:t xml:space="preserve"> Kiti Sutarties pakeitimai ir papildymai įsigalioja nuo </w:t>
      </w:r>
      <w:r w:rsidR="00EF5DBE" w:rsidRPr="00170512">
        <w:rPr>
          <w:rFonts w:ascii="Tahoma" w:hAnsi="Tahoma" w:cs="Tahoma"/>
          <w:sz w:val="22"/>
          <w:szCs w:val="22"/>
        </w:rPr>
        <w:t xml:space="preserve">Susitarimo dėl Sutarties pakeitimo </w:t>
      </w:r>
      <w:r w:rsidRPr="00170512">
        <w:rPr>
          <w:rFonts w:ascii="Tahoma" w:hAnsi="Tahoma" w:cs="Tahoma"/>
          <w:sz w:val="22"/>
          <w:szCs w:val="22"/>
        </w:rPr>
        <w:t xml:space="preserve">pasirašymo dienos, jeigu </w:t>
      </w:r>
      <w:r w:rsidR="00EF5DBE" w:rsidRPr="00170512">
        <w:rPr>
          <w:rFonts w:ascii="Tahoma" w:hAnsi="Tahoma" w:cs="Tahoma"/>
          <w:sz w:val="22"/>
          <w:szCs w:val="22"/>
        </w:rPr>
        <w:t xml:space="preserve">susitarime nenumatoma kita </w:t>
      </w:r>
      <w:r w:rsidRPr="00170512">
        <w:rPr>
          <w:rFonts w:ascii="Tahoma" w:hAnsi="Tahoma" w:cs="Tahoma"/>
          <w:sz w:val="22"/>
          <w:szCs w:val="22"/>
        </w:rPr>
        <w:t>įsigaliojimo data.</w:t>
      </w:r>
    </w:p>
    <w:p w14:paraId="2FD583FD" w14:textId="21557B0E" w:rsidR="007429C7" w:rsidRDefault="007429C7" w:rsidP="0045096D">
      <w:pPr>
        <w:pStyle w:val="ListParagraph"/>
        <w:tabs>
          <w:tab w:val="left" w:pos="993"/>
        </w:tabs>
        <w:spacing w:line="276" w:lineRule="auto"/>
        <w:ind w:left="567"/>
        <w:jc w:val="both"/>
        <w:rPr>
          <w:rFonts w:ascii="Tahoma" w:hAnsi="Tahoma" w:cs="Tahoma"/>
          <w:sz w:val="22"/>
          <w:szCs w:val="22"/>
        </w:rPr>
      </w:pPr>
    </w:p>
    <w:p w14:paraId="675E9795" w14:textId="77777777" w:rsidR="00EC1B12" w:rsidRPr="0045096D" w:rsidRDefault="00EC1B12" w:rsidP="0045096D">
      <w:pPr>
        <w:pStyle w:val="ListParagraph"/>
        <w:tabs>
          <w:tab w:val="left" w:pos="993"/>
        </w:tabs>
        <w:spacing w:line="276" w:lineRule="auto"/>
        <w:ind w:left="567"/>
        <w:jc w:val="both"/>
        <w:rPr>
          <w:rFonts w:ascii="Tahoma" w:hAnsi="Tahoma" w:cs="Tahoma"/>
          <w:sz w:val="22"/>
          <w:szCs w:val="22"/>
        </w:rPr>
      </w:pPr>
    </w:p>
    <w:p w14:paraId="2D355E7F" w14:textId="2A912525" w:rsidR="007429C7" w:rsidRPr="00170512" w:rsidRDefault="00EF33B7" w:rsidP="0045096D">
      <w:pPr>
        <w:spacing w:line="276" w:lineRule="auto"/>
        <w:jc w:val="center"/>
        <w:rPr>
          <w:rFonts w:ascii="Tahoma" w:hAnsi="Tahoma" w:cs="Tahoma"/>
          <w:b/>
          <w:sz w:val="22"/>
          <w:szCs w:val="22"/>
        </w:rPr>
      </w:pPr>
      <w:r w:rsidRPr="005023D4">
        <w:rPr>
          <w:rFonts w:ascii="Tahoma" w:hAnsi="Tahoma" w:cs="Tahoma"/>
          <w:b/>
          <w:sz w:val="22"/>
          <w:szCs w:val="22"/>
        </w:rPr>
        <w:t>I</w:t>
      </w:r>
      <w:r w:rsidR="00997FB5" w:rsidRPr="005023D4">
        <w:rPr>
          <w:rFonts w:ascii="Tahoma" w:hAnsi="Tahoma" w:cs="Tahoma"/>
          <w:b/>
          <w:sz w:val="22"/>
          <w:szCs w:val="22"/>
        </w:rPr>
        <w:t>X</w:t>
      </w:r>
      <w:r w:rsidR="007429C7" w:rsidRPr="00170512">
        <w:rPr>
          <w:rFonts w:ascii="Tahoma" w:hAnsi="Tahoma" w:cs="Tahoma"/>
          <w:b/>
          <w:sz w:val="22"/>
          <w:szCs w:val="22"/>
        </w:rPr>
        <w:t xml:space="preserve"> SKYRIUS</w:t>
      </w:r>
    </w:p>
    <w:p w14:paraId="737702F4" w14:textId="77777777" w:rsidR="007429C7" w:rsidRPr="00170512" w:rsidRDefault="007429C7" w:rsidP="0045096D">
      <w:pPr>
        <w:spacing w:line="276" w:lineRule="auto"/>
        <w:jc w:val="center"/>
        <w:rPr>
          <w:rFonts w:ascii="Tahoma" w:hAnsi="Tahoma" w:cs="Tahoma"/>
          <w:b/>
          <w:sz w:val="22"/>
          <w:szCs w:val="22"/>
        </w:rPr>
      </w:pPr>
      <w:r w:rsidRPr="00170512">
        <w:rPr>
          <w:rFonts w:ascii="Tahoma" w:hAnsi="Tahoma" w:cs="Tahoma"/>
          <w:b/>
          <w:sz w:val="22"/>
          <w:szCs w:val="22"/>
        </w:rPr>
        <w:t>NENUGALIMOS JĖGOS (</w:t>
      </w:r>
      <w:r w:rsidRPr="00170512">
        <w:rPr>
          <w:rFonts w:ascii="Tahoma" w:hAnsi="Tahoma" w:cs="Tahoma"/>
          <w:b/>
          <w:i/>
          <w:iCs/>
          <w:sz w:val="22"/>
          <w:szCs w:val="22"/>
        </w:rPr>
        <w:t>FORCE MAJEURE</w:t>
      </w:r>
      <w:r w:rsidRPr="00170512">
        <w:rPr>
          <w:rFonts w:ascii="Tahoma" w:hAnsi="Tahoma" w:cs="Tahoma"/>
          <w:b/>
          <w:sz w:val="22"/>
          <w:szCs w:val="22"/>
        </w:rPr>
        <w:t xml:space="preserve">) APLINKYBĖS </w:t>
      </w:r>
    </w:p>
    <w:p w14:paraId="37B93C28" w14:textId="77777777" w:rsidR="007429C7" w:rsidRPr="00170512" w:rsidRDefault="007429C7" w:rsidP="0045096D">
      <w:pPr>
        <w:spacing w:line="276" w:lineRule="auto"/>
        <w:rPr>
          <w:rFonts w:ascii="Tahoma" w:hAnsi="Tahoma" w:cs="Tahoma"/>
          <w:b/>
          <w:sz w:val="22"/>
          <w:szCs w:val="22"/>
        </w:rPr>
      </w:pPr>
    </w:p>
    <w:p w14:paraId="5845AB90" w14:textId="77777777"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03D395C6" w14:textId="77777777"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lastRenderedPageBreak/>
        <w:t>Įvykus nenugalimos jėgos (</w:t>
      </w:r>
      <w:r w:rsidRPr="00170512">
        <w:rPr>
          <w:rFonts w:ascii="Tahoma" w:hAnsi="Tahoma" w:cs="Tahoma"/>
          <w:i/>
          <w:iCs/>
          <w:sz w:val="22"/>
          <w:szCs w:val="22"/>
        </w:rPr>
        <w:t>force majeure</w:t>
      </w:r>
      <w:r w:rsidRPr="00170512">
        <w:rPr>
          <w:rFonts w:ascii="Tahoma" w:hAnsi="Tahoma" w:cs="Tahoma"/>
          <w:sz w:val="22"/>
          <w:szCs w:val="22"/>
        </w:rPr>
        <w:t>) aplinkybėms, Sutarties Šalys vadovaujasi Lietuvos Respublikos civilinio kodekso 6.212 straipsniu ir Atleidimo nuo atsakomybės esant nenugalimos jėgos (</w:t>
      </w:r>
      <w:r w:rsidRPr="00170512">
        <w:rPr>
          <w:rFonts w:ascii="Tahoma" w:hAnsi="Tahoma" w:cs="Tahoma"/>
          <w:i/>
          <w:iCs/>
          <w:sz w:val="22"/>
          <w:szCs w:val="22"/>
        </w:rPr>
        <w:t>force majeure</w:t>
      </w:r>
      <w:r w:rsidRPr="00170512">
        <w:rPr>
          <w:rFonts w:ascii="Tahoma" w:hAnsi="Tahoma" w:cs="Tahoma"/>
          <w:sz w:val="22"/>
          <w:szCs w:val="22"/>
        </w:rPr>
        <w:t>) aplinkybėms taisyklėmis, patvirtintomis Lietuvos Respublikos Vyriausybės 1996 m. liepos 15 d. nutarimu Nr. 840 „Dėl Atleidimo nuo atsakomybės esant nenugalimos jėgos (</w:t>
      </w:r>
      <w:r w:rsidRPr="00170512">
        <w:rPr>
          <w:rFonts w:ascii="Tahoma" w:hAnsi="Tahoma" w:cs="Tahoma"/>
          <w:i/>
          <w:iCs/>
          <w:sz w:val="22"/>
          <w:szCs w:val="22"/>
        </w:rPr>
        <w:t>force majeure</w:t>
      </w:r>
      <w:r w:rsidRPr="00170512">
        <w:rPr>
          <w:rFonts w:ascii="Tahoma" w:hAnsi="Tahoma" w:cs="Tahoma"/>
          <w:sz w:val="22"/>
          <w:szCs w:val="22"/>
        </w:rPr>
        <w:t xml:space="preserve">) aplinkybėms taisyklių patvirtinimo“. </w:t>
      </w:r>
    </w:p>
    <w:p w14:paraId="672573F7" w14:textId="77777777"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Šalis, prašanti ją atleisti nuo atsakomybės, privalo pranešti kitai Šaliai raštu apie nenugalimos jėgos (</w:t>
      </w:r>
      <w:r w:rsidRPr="00170512">
        <w:rPr>
          <w:rFonts w:ascii="Tahoma" w:hAnsi="Tahoma" w:cs="Tahoma"/>
          <w:i/>
          <w:iCs/>
          <w:sz w:val="22"/>
          <w:szCs w:val="22"/>
        </w:rPr>
        <w:t>force majeure</w:t>
      </w:r>
      <w:r w:rsidRPr="00170512">
        <w:rPr>
          <w:rFonts w:ascii="Tahoma" w:hAnsi="Tahoma" w:cs="Tahoma"/>
          <w:sz w:val="22"/>
          <w:szCs w:val="22"/>
        </w:rPr>
        <w:t xml:space="preserve">)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22DEBCEC" w14:textId="10590796"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Pagrindas atleisti Šalį nuo atsakomybės atsiranda nuo nenugalimos jėgos (</w:t>
      </w:r>
      <w:r w:rsidRPr="00170512">
        <w:rPr>
          <w:rFonts w:ascii="Tahoma" w:hAnsi="Tahoma" w:cs="Tahoma"/>
          <w:i/>
          <w:iCs/>
          <w:sz w:val="22"/>
          <w:szCs w:val="22"/>
        </w:rPr>
        <w:t>force majeure</w:t>
      </w:r>
      <w:r w:rsidRPr="00170512">
        <w:rPr>
          <w:rFonts w:ascii="Tahoma" w:hAnsi="Tahoma" w:cs="Tahoma"/>
          <w:sz w:val="22"/>
          <w:szCs w:val="22"/>
        </w:rPr>
        <w:t>) aplinkybių atsiradimo momento arba jeigu laiku nebuvo pateiktas pranešimas, nuo pranešimo pateikimo momento. Jeigu Šalis laiku neišsiunčia pranešimo arba neinformuoja, ji privalo kompensuoti kitai Šaliai žalą, kurią ši patyrė dėl neišsiųsto ar laiku nepateikto pranešimo.</w:t>
      </w:r>
    </w:p>
    <w:p w14:paraId="56027CAE" w14:textId="6ABF939A" w:rsidR="007429C7" w:rsidRDefault="007429C7" w:rsidP="0045096D">
      <w:pPr>
        <w:spacing w:line="276" w:lineRule="auto"/>
        <w:ind w:firstLine="720"/>
        <w:jc w:val="both"/>
        <w:rPr>
          <w:rFonts w:ascii="Tahoma" w:hAnsi="Tahoma" w:cs="Tahoma"/>
          <w:sz w:val="22"/>
          <w:szCs w:val="22"/>
        </w:rPr>
      </w:pPr>
    </w:p>
    <w:p w14:paraId="528E772D" w14:textId="77777777" w:rsidR="00EC1B12" w:rsidRPr="00170512" w:rsidRDefault="00EC1B12" w:rsidP="0045096D">
      <w:pPr>
        <w:spacing w:line="276" w:lineRule="auto"/>
        <w:ind w:firstLine="720"/>
        <w:jc w:val="both"/>
        <w:rPr>
          <w:rFonts w:ascii="Tahoma" w:hAnsi="Tahoma" w:cs="Tahoma"/>
          <w:sz w:val="22"/>
          <w:szCs w:val="22"/>
        </w:rPr>
      </w:pPr>
    </w:p>
    <w:p w14:paraId="3875FBF9" w14:textId="1D4ACAE5" w:rsidR="007429C7" w:rsidRPr="00170512" w:rsidRDefault="007429C7" w:rsidP="0045096D">
      <w:pPr>
        <w:spacing w:line="276" w:lineRule="auto"/>
        <w:jc w:val="center"/>
        <w:rPr>
          <w:rFonts w:ascii="Tahoma" w:hAnsi="Tahoma" w:cs="Tahoma"/>
          <w:b/>
          <w:bCs/>
          <w:sz w:val="22"/>
          <w:szCs w:val="22"/>
        </w:rPr>
      </w:pPr>
      <w:r w:rsidRPr="00170512">
        <w:rPr>
          <w:rFonts w:ascii="Tahoma" w:hAnsi="Tahoma" w:cs="Tahoma"/>
          <w:b/>
          <w:bCs/>
          <w:sz w:val="22"/>
          <w:szCs w:val="22"/>
        </w:rPr>
        <w:t>X SKYRIUS</w:t>
      </w:r>
    </w:p>
    <w:p w14:paraId="2150545A" w14:textId="77777777" w:rsidR="007429C7" w:rsidRPr="00170512" w:rsidRDefault="007429C7" w:rsidP="0045096D">
      <w:pPr>
        <w:spacing w:line="276" w:lineRule="auto"/>
        <w:jc w:val="center"/>
        <w:rPr>
          <w:rFonts w:ascii="Tahoma" w:hAnsi="Tahoma" w:cs="Tahoma"/>
          <w:b/>
          <w:bCs/>
          <w:sz w:val="22"/>
          <w:szCs w:val="22"/>
        </w:rPr>
      </w:pPr>
      <w:r w:rsidRPr="00170512">
        <w:rPr>
          <w:rFonts w:ascii="Tahoma" w:hAnsi="Tahoma" w:cs="Tahoma"/>
          <w:b/>
          <w:bCs/>
          <w:sz w:val="22"/>
          <w:szCs w:val="22"/>
        </w:rPr>
        <w:t>SUTARTIES GALIOJIMAS IR NUTRAUKIMAS</w:t>
      </w:r>
    </w:p>
    <w:p w14:paraId="21C0D2D2" w14:textId="77777777" w:rsidR="007429C7" w:rsidRPr="00170512" w:rsidRDefault="007429C7" w:rsidP="0045096D">
      <w:pPr>
        <w:spacing w:line="276" w:lineRule="auto"/>
        <w:ind w:firstLine="720"/>
        <w:jc w:val="both"/>
        <w:rPr>
          <w:rFonts w:ascii="Tahoma" w:hAnsi="Tahoma" w:cs="Tahoma"/>
          <w:sz w:val="22"/>
          <w:szCs w:val="22"/>
        </w:rPr>
      </w:pPr>
    </w:p>
    <w:p w14:paraId="7D6478C2" w14:textId="39450739"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Sutartis įsigalioja nuo S</w:t>
      </w:r>
      <w:r w:rsidR="0020104A" w:rsidRPr="00170512">
        <w:rPr>
          <w:rFonts w:ascii="Tahoma" w:hAnsi="Tahoma" w:cs="Tahoma"/>
          <w:sz w:val="22"/>
          <w:szCs w:val="22"/>
        </w:rPr>
        <w:t>pecialios dalies</w:t>
      </w:r>
      <w:r w:rsidRPr="00170512">
        <w:rPr>
          <w:rFonts w:ascii="Tahoma" w:hAnsi="Tahoma" w:cs="Tahoma"/>
          <w:sz w:val="22"/>
          <w:szCs w:val="22"/>
        </w:rPr>
        <w:t xml:space="preserve"> pasirašymo dienos ir galioja neterminuotai. Jeigu Sutarties S</w:t>
      </w:r>
      <w:r w:rsidR="0020104A" w:rsidRPr="00170512">
        <w:rPr>
          <w:rFonts w:ascii="Tahoma" w:hAnsi="Tahoma" w:cs="Tahoma"/>
          <w:sz w:val="22"/>
          <w:szCs w:val="22"/>
        </w:rPr>
        <w:t>pecialioji dalis</w:t>
      </w:r>
      <w:r w:rsidRPr="00170512">
        <w:rPr>
          <w:rFonts w:ascii="Tahoma" w:hAnsi="Tahoma" w:cs="Tahoma"/>
          <w:sz w:val="22"/>
          <w:szCs w:val="22"/>
        </w:rPr>
        <w:t xml:space="preserve"> Šalių pasirašoma ne tą pačią dieną, laikoma, kad Sutartis įsigalioja tą dieną, kai Sutarties S</w:t>
      </w:r>
      <w:r w:rsidR="0020104A" w:rsidRPr="00170512">
        <w:rPr>
          <w:rFonts w:ascii="Tahoma" w:hAnsi="Tahoma" w:cs="Tahoma"/>
          <w:sz w:val="22"/>
          <w:szCs w:val="22"/>
        </w:rPr>
        <w:t>pecialiąją dalį</w:t>
      </w:r>
      <w:r w:rsidRPr="00170512">
        <w:rPr>
          <w:rFonts w:ascii="Tahoma" w:hAnsi="Tahoma" w:cs="Tahoma"/>
          <w:sz w:val="22"/>
          <w:szCs w:val="22"/>
        </w:rPr>
        <w:t xml:space="preserve"> pasirašo antroji Šalis. </w:t>
      </w:r>
    </w:p>
    <w:p w14:paraId="1279ACB4" w14:textId="77777777" w:rsidR="007429C7" w:rsidRPr="00170512" w:rsidRDefault="007429C7" w:rsidP="0045096D">
      <w:pPr>
        <w:pStyle w:val="ListParagraph"/>
        <w:numPr>
          <w:ilvl w:val="0"/>
          <w:numId w:val="1"/>
        </w:numPr>
        <w:tabs>
          <w:tab w:val="left" w:pos="993"/>
        </w:tabs>
        <w:spacing w:line="276" w:lineRule="auto"/>
        <w:ind w:left="0" w:firstLine="567"/>
        <w:rPr>
          <w:rFonts w:ascii="Tahoma" w:hAnsi="Tahoma" w:cs="Tahoma"/>
          <w:sz w:val="22"/>
          <w:szCs w:val="22"/>
        </w:rPr>
      </w:pPr>
      <w:r w:rsidRPr="00170512">
        <w:rPr>
          <w:rFonts w:ascii="Tahoma" w:hAnsi="Tahoma" w:cs="Tahoma"/>
          <w:sz w:val="22"/>
          <w:szCs w:val="22"/>
        </w:rPr>
        <w:t>Sutartis pasibaigia, kai:</w:t>
      </w:r>
    </w:p>
    <w:p w14:paraId="60E3438A" w14:textId="77777777" w:rsidR="007429C7" w:rsidRPr="00170512" w:rsidRDefault="007429C7" w:rsidP="0045096D">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Sutartis nutraukiama Šalių sutarimu;</w:t>
      </w:r>
    </w:p>
    <w:p w14:paraId="09A2F049" w14:textId="26069818" w:rsidR="007429C7" w:rsidRPr="00170512" w:rsidRDefault="007429C7" w:rsidP="0045096D">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Sutartis nutraukiama vienašališkai Sutarties 5</w:t>
      </w:r>
      <w:r w:rsidR="00853457" w:rsidRPr="00170512">
        <w:rPr>
          <w:rFonts w:ascii="Tahoma" w:hAnsi="Tahoma" w:cs="Tahoma"/>
          <w:sz w:val="22"/>
          <w:szCs w:val="22"/>
        </w:rPr>
        <w:t>8</w:t>
      </w:r>
      <w:r w:rsidRPr="00170512">
        <w:rPr>
          <w:rFonts w:ascii="Tahoma" w:hAnsi="Tahoma" w:cs="Tahoma"/>
          <w:sz w:val="22"/>
          <w:szCs w:val="22"/>
        </w:rPr>
        <w:t xml:space="preserve"> punkte nustatyta tvarka;</w:t>
      </w:r>
    </w:p>
    <w:p w14:paraId="4AE8CA41" w14:textId="4284AF61" w:rsidR="007429C7" w:rsidRPr="00170512" w:rsidRDefault="007429C7" w:rsidP="0045096D">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 xml:space="preserve">netekus galios teisės aktams, reglamentuojantiems Šalių teisę teikti ar gauti </w:t>
      </w:r>
      <w:r w:rsidR="001F2BAE">
        <w:rPr>
          <w:rFonts w:ascii="Tahoma" w:hAnsi="Tahoma" w:cs="Tahoma"/>
          <w:sz w:val="22"/>
          <w:szCs w:val="22"/>
        </w:rPr>
        <w:t>d</w:t>
      </w:r>
      <w:r w:rsidRPr="00170512">
        <w:rPr>
          <w:rFonts w:ascii="Tahoma" w:hAnsi="Tahoma" w:cs="Tahoma"/>
          <w:sz w:val="22"/>
          <w:szCs w:val="22"/>
        </w:rPr>
        <w:t>uomenis, arba kitais atvejais, dėl kurių Teikėjas netenka teisės tvarkyti ir teikti duomenis, o Gavėjas gauti duomenis. Sutartis šiuo atveju laikoma pasibaigusia nuo dienos, kai atsiranda šiame papunktyje numatytos aplinkybės</w:t>
      </w:r>
      <w:r w:rsidR="00DA1635" w:rsidRPr="00170512">
        <w:rPr>
          <w:rFonts w:ascii="Tahoma" w:hAnsi="Tahoma" w:cs="Tahoma"/>
          <w:sz w:val="22"/>
          <w:szCs w:val="22"/>
        </w:rPr>
        <w:t>.</w:t>
      </w:r>
    </w:p>
    <w:p w14:paraId="5FA4001F" w14:textId="77777777"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Sutarties nutraukimo vienašališkai sąlygos ir tvarka:</w:t>
      </w:r>
    </w:p>
    <w:p w14:paraId="31A57D4E" w14:textId="7748E451" w:rsidR="007429C7" w:rsidRPr="00170512" w:rsidRDefault="007429C7" w:rsidP="0045096D">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r w:rsidR="001F2BAE">
        <w:rPr>
          <w:rFonts w:ascii="Tahoma" w:hAnsi="Tahoma" w:cs="Tahoma"/>
          <w:sz w:val="22"/>
          <w:szCs w:val="22"/>
        </w:rPr>
        <w:t>.</w:t>
      </w:r>
    </w:p>
    <w:p w14:paraId="34C4DD39" w14:textId="426F52AE" w:rsidR="007429C7" w:rsidRPr="00170512" w:rsidRDefault="007429C7" w:rsidP="0045096D">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43C3BBEC" w14:textId="426BED96" w:rsidR="00FA0407" w:rsidRPr="00170512" w:rsidRDefault="00FA0407" w:rsidP="0045096D">
      <w:pPr>
        <w:pStyle w:val="ListParagraph"/>
        <w:numPr>
          <w:ilvl w:val="1"/>
          <w:numId w:val="1"/>
        </w:numPr>
        <w:tabs>
          <w:tab w:val="left" w:pos="1134"/>
        </w:tabs>
        <w:spacing w:line="276" w:lineRule="auto"/>
        <w:ind w:left="0" w:firstLine="567"/>
        <w:jc w:val="both"/>
        <w:rPr>
          <w:rFonts w:ascii="Tahoma" w:hAnsi="Tahoma" w:cs="Tahoma"/>
          <w:sz w:val="22"/>
          <w:szCs w:val="22"/>
        </w:rPr>
      </w:pPr>
      <w:r w:rsidRPr="00170512">
        <w:rPr>
          <w:rFonts w:ascii="Tahoma" w:hAnsi="Tahoma" w:cs="Tahoma"/>
          <w:sz w:val="22"/>
          <w:szCs w:val="22"/>
        </w:rPr>
        <w:t xml:space="preserve">Gavėjas, gavęs Tiekėjo pranešimą apie vienašališką Sutarties ir (ar) </w:t>
      </w:r>
      <w:r w:rsidR="001F2BAE">
        <w:rPr>
          <w:rFonts w:ascii="Tahoma" w:hAnsi="Tahoma" w:cs="Tahoma"/>
          <w:sz w:val="22"/>
          <w:szCs w:val="22"/>
        </w:rPr>
        <w:t>t</w:t>
      </w:r>
      <w:r w:rsidRPr="00170512">
        <w:rPr>
          <w:rFonts w:ascii="Tahoma" w:hAnsi="Tahoma" w:cs="Tahoma"/>
          <w:sz w:val="22"/>
          <w:szCs w:val="22"/>
        </w:rPr>
        <w:t>echninių sąlygų pakeitimą ir nesutikdamas su numatytais pakeitimais, turi teisę vienašališkai nutraukti sutartį apie tai pranešdamas Teikėjui</w:t>
      </w:r>
      <w:r w:rsidR="00DA1635" w:rsidRPr="00170512">
        <w:rPr>
          <w:rFonts w:ascii="Tahoma" w:hAnsi="Tahoma" w:cs="Tahoma"/>
          <w:sz w:val="22"/>
          <w:szCs w:val="22"/>
        </w:rPr>
        <w:t xml:space="preserve"> ne mažiau kaip prieš</w:t>
      </w:r>
      <w:r w:rsidRPr="00170512">
        <w:rPr>
          <w:rFonts w:ascii="Tahoma" w:hAnsi="Tahoma" w:cs="Tahoma"/>
          <w:sz w:val="22"/>
          <w:szCs w:val="22"/>
        </w:rPr>
        <w:t xml:space="preserve"> 5</w:t>
      </w:r>
      <w:r w:rsidR="00DA1635" w:rsidRPr="00170512">
        <w:rPr>
          <w:rFonts w:ascii="Tahoma" w:hAnsi="Tahoma" w:cs="Tahoma"/>
          <w:sz w:val="22"/>
          <w:szCs w:val="22"/>
        </w:rPr>
        <w:t xml:space="preserve"> (penkias)</w:t>
      </w:r>
      <w:r w:rsidRPr="00170512">
        <w:rPr>
          <w:rFonts w:ascii="Tahoma" w:hAnsi="Tahoma" w:cs="Tahoma"/>
          <w:sz w:val="22"/>
          <w:szCs w:val="22"/>
        </w:rPr>
        <w:t xml:space="preserve"> darbo dienas iki </w:t>
      </w:r>
      <w:r w:rsidR="00DB665D" w:rsidRPr="00170512">
        <w:rPr>
          <w:rFonts w:ascii="Tahoma" w:hAnsi="Tahoma" w:cs="Tahoma"/>
          <w:sz w:val="22"/>
          <w:szCs w:val="22"/>
        </w:rPr>
        <w:t>S</w:t>
      </w:r>
      <w:r w:rsidRPr="00170512">
        <w:rPr>
          <w:rFonts w:ascii="Tahoma" w:hAnsi="Tahoma" w:cs="Tahoma"/>
          <w:sz w:val="22"/>
          <w:szCs w:val="22"/>
        </w:rPr>
        <w:t xml:space="preserve">utarties nutraukimo. </w:t>
      </w:r>
    </w:p>
    <w:p w14:paraId="7F679CE9" w14:textId="77777777"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 xml:space="preserve">Jei bet kuri Sutarties nuostata tampa ar pripažįstama visiškai ar iš dalies negaliojančia, tai neturi įtakos kitų Sutarties nuostatų galiojimui. </w:t>
      </w:r>
    </w:p>
    <w:p w14:paraId="44FB823E" w14:textId="77777777"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bei kitų Sutarties sąlygų galiojimui, jeigu šios sąlygos pagal savo esmę lieka galioti ir po Sutarties nutraukimo. </w:t>
      </w:r>
    </w:p>
    <w:p w14:paraId="7FC05811" w14:textId="77777777" w:rsidR="007429C7" w:rsidRPr="00170512" w:rsidRDefault="007429C7" w:rsidP="0045096D">
      <w:pPr>
        <w:pStyle w:val="ListParagraph"/>
        <w:tabs>
          <w:tab w:val="left" w:pos="993"/>
        </w:tabs>
        <w:spacing w:line="276" w:lineRule="auto"/>
        <w:ind w:left="567"/>
        <w:jc w:val="both"/>
        <w:rPr>
          <w:rFonts w:ascii="Tahoma" w:hAnsi="Tahoma" w:cs="Tahoma"/>
          <w:sz w:val="22"/>
          <w:szCs w:val="22"/>
        </w:rPr>
      </w:pPr>
    </w:p>
    <w:p w14:paraId="10FF7253" w14:textId="28C2D358" w:rsidR="007429C7" w:rsidRPr="00170512" w:rsidRDefault="007429C7" w:rsidP="0045096D">
      <w:pPr>
        <w:spacing w:line="276" w:lineRule="auto"/>
        <w:jc w:val="center"/>
        <w:rPr>
          <w:rFonts w:ascii="Tahoma" w:hAnsi="Tahoma" w:cs="Tahoma"/>
          <w:b/>
          <w:bCs/>
          <w:sz w:val="22"/>
          <w:szCs w:val="22"/>
        </w:rPr>
      </w:pPr>
      <w:r w:rsidRPr="00170512">
        <w:rPr>
          <w:rFonts w:ascii="Tahoma" w:hAnsi="Tahoma" w:cs="Tahoma"/>
          <w:b/>
          <w:bCs/>
          <w:sz w:val="22"/>
          <w:szCs w:val="22"/>
        </w:rPr>
        <w:lastRenderedPageBreak/>
        <w:t>X</w:t>
      </w:r>
      <w:r w:rsidR="00997FB5" w:rsidRPr="00170512">
        <w:rPr>
          <w:rFonts w:ascii="Tahoma" w:hAnsi="Tahoma" w:cs="Tahoma"/>
          <w:b/>
          <w:bCs/>
          <w:sz w:val="22"/>
          <w:szCs w:val="22"/>
        </w:rPr>
        <w:t>I</w:t>
      </w:r>
      <w:r w:rsidRPr="00170512">
        <w:rPr>
          <w:rFonts w:ascii="Tahoma" w:hAnsi="Tahoma" w:cs="Tahoma"/>
          <w:b/>
          <w:bCs/>
          <w:sz w:val="22"/>
          <w:szCs w:val="22"/>
        </w:rPr>
        <w:t xml:space="preserve"> SKYRIUS</w:t>
      </w:r>
    </w:p>
    <w:p w14:paraId="32D18E3B" w14:textId="77777777" w:rsidR="007429C7" w:rsidRPr="00170512" w:rsidRDefault="007429C7" w:rsidP="0045096D">
      <w:pPr>
        <w:spacing w:line="276" w:lineRule="auto"/>
        <w:jc w:val="center"/>
        <w:rPr>
          <w:rFonts w:ascii="Tahoma" w:hAnsi="Tahoma" w:cs="Tahoma"/>
          <w:b/>
          <w:bCs/>
          <w:sz w:val="22"/>
          <w:szCs w:val="22"/>
        </w:rPr>
      </w:pPr>
      <w:r w:rsidRPr="00170512">
        <w:rPr>
          <w:rFonts w:ascii="Tahoma" w:hAnsi="Tahoma" w:cs="Tahoma"/>
          <w:b/>
          <w:bCs/>
          <w:sz w:val="22"/>
          <w:szCs w:val="22"/>
        </w:rPr>
        <w:t>ASMENS DUOMENŲ TVARKYMAS</w:t>
      </w:r>
    </w:p>
    <w:p w14:paraId="343EEC69" w14:textId="77777777" w:rsidR="007429C7" w:rsidRPr="00170512" w:rsidRDefault="007429C7" w:rsidP="0045096D">
      <w:pPr>
        <w:pStyle w:val="ListParagraph"/>
        <w:tabs>
          <w:tab w:val="left" w:pos="993"/>
        </w:tabs>
        <w:spacing w:line="276" w:lineRule="auto"/>
        <w:ind w:left="567"/>
        <w:jc w:val="both"/>
        <w:rPr>
          <w:rFonts w:ascii="Tahoma" w:hAnsi="Tahoma" w:cs="Tahoma"/>
          <w:sz w:val="22"/>
          <w:szCs w:val="22"/>
        </w:rPr>
      </w:pPr>
    </w:p>
    <w:p w14:paraId="17AD1B1B" w14:textId="747574CD" w:rsidR="00DA1635" w:rsidRPr="005023D4" w:rsidRDefault="00DA1635"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Teikėjas, tvarkydamas Gavėjo asmens duomenis, vadovaujasi Reglamentu, Lietuvos Respublikos asmens duomenų teisinės apsaugos įstatymu, Asmens duomenų tvarkymo valstybės įmonėje Registrų centre taisyklėmis, patvirtintomis valstybės įmonės Registrų centro direktoriaus 2018 m. gegužės 24 d. įsakymu Nr. V-171 „Dėl Asmens duomenų tvarkymo valstybės įmonėje Registrų centre taisyklių patvirtinimo“.</w:t>
      </w:r>
      <w:r w:rsidR="00394E79" w:rsidRPr="00170512">
        <w:rPr>
          <w:rFonts w:ascii="Tahoma" w:hAnsi="Tahoma" w:cs="Tahoma"/>
          <w:sz w:val="22"/>
          <w:szCs w:val="22"/>
        </w:rPr>
        <w:t xml:space="preserve"> Plačiau informaciją apie asmens duomenų tvarkymą galima rasti interneto svetainėje </w:t>
      </w:r>
      <w:hyperlink r:id="rId14" w:history="1">
        <w:r w:rsidR="00394E79" w:rsidRPr="00170512">
          <w:rPr>
            <w:rStyle w:val="Hyperlink"/>
            <w:rFonts w:ascii="Tahoma" w:hAnsi="Tahoma" w:cs="Tahoma"/>
            <w:sz w:val="22"/>
            <w:szCs w:val="22"/>
          </w:rPr>
          <w:t>www.registrucentras.lt</w:t>
        </w:r>
      </w:hyperlink>
      <w:r w:rsidR="00394E79" w:rsidRPr="005023D4">
        <w:rPr>
          <w:rFonts w:ascii="Tahoma" w:hAnsi="Tahoma" w:cs="Tahoma"/>
          <w:sz w:val="22"/>
          <w:szCs w:val="22"/>
        </w:rPr>
        <w:t xml:space="preserve"> skiltyje „Asmens duomenų apsauga“.</w:t>
      </w:r>
    </w:p>
    <w:p w14:paraId="7266204D" w14:textId="40A70093" w:rsidR="007429C7" w:rsidRDefault="007429C7" w:rsidP="0045096D">
      <w:pPr>
        <w:spacing w:line="276" w:lineRule="auto"/>
        <w:jc w:val="both"/>
        <w:rPr>
          <w:rFonts w:ascii="Tahoma" w:hAnsi="Tahoma" w:cs="Tahoma"/>
          <w:bCs/>
          <w:sz w:val="22"/>
          <w:szCs w:val="22"/>
        </w:rPr>
      </w:pPr>
    </w:p>
    <w:p w14:paraId="61CDE031" w14:textId="77777777" w:rsidR="00EC1B12" w:rsidRPr="00170512" w:rsidRDefault="00EC1B12" w:rsidP="0045096D">
      <w:pPr>
        <w:spacing w:line="276" w:lineRule="auto"/>
        <w:jc w:val="both"/>
        <w:rPr>
          <w:rFonts w:ascii="Tahoma" w:hAnsi="Tahoma" w:cs="Tahoma"/>
          <w:bCs/>
          <w:sz w:val="22"/>
          <w:szCs w:val="22"/>
        </w:rPr>
      </w:pPr>
    </w:p>
    <w:p w14:paraId="52F21C3D" w14:textId="5532983B" w:rsidR="007429C7" w:rsidRPr="00170512" w:rsidRDefault="007429C7" w:rsidP="0045096D">
      <w:pPr>
        <w:spacing w:line="276" w:lineRule="auto"/>
        <w:jc w:val="center"/>
        <w:rPr>
          <w:rFonts w:ascii="Tahoma" w:hAnsi="Tahoma" w:cs="Tahoma"/>
          <w:b/>
          <w:bCs/>
          <w:sz w:val="22"/>
          <w:szCs w:val="22"/>
        </w:rPr>
      </w:pPr>
      <w:r w:rsidRPr="00170512">
        <w:rPr>
          <w:rFonts w:ascii="Tahoma" w:hAnsi="Tahoma" w:cs="Tahoma"/>
          <w:b/>
          <w:bCs/>
          <w:sz w:val="22"/>
          <w:szCs w:val="22"/>
        </w:rPr>
        <w:t>XI</w:t>
      </w:r>
      <w:r w:rsidR="00997FB5" w:rsidRPr="00170512">
        <w:rPr>
          <w:rFonts w:ascii="Tahoma" w:hAnsi="Tahoma" w:cs="Tahoma"/>
          <w:b/>
          <w:bCs/>
          <w:sz w:val="22"/>
          <w:szCs w:val="22"/>
        </w:rPr>
        <w:t>I</w:t>
      </w:r>
      <w:r w:rsidRPr="00170512">
        <w:rPr>
          <w:rFonts w:ascii="Tahoma" w:hAnsi="Tahoma" w:cs="Tahoma"/>
          <w:b/>
          <w:bCs/>
          <w:sz w:val="22"/>
          <w:szCs w:val="22"/>
        </w:rPr>
        <w:t xml:space="preserve"> SKYRIUS</w:t>
      </w:r>
    </w:p>
    <w:p w14:paraId="2D322A27" w14:textId="77777777" w:rsidR="007429C7" w:rsidRPr="00170512" w:rsidRDefault="007429C7" w:rsidP="0045096D">
      <w:pPr>
        <w:spacing w:line="276" w:lineRule="auto"/>
        <w:jc w:val="center"/>
        <w:rPr>
          <w:rFonts w:ascii="Tahoma" w:hAnsi="Tahoma" w:cs="Tahoma"/>
          <w:b/>
          <w:bCs/>
          <w:sz w:val="22"/>
          <w:szCs w:val="22"/>
        </w:rPr>
      </w:pPr>
      <w:r w:rsidRPr="00170512">
        <w:rPr>
          <w:rFonts w:ascii="Tahoma" w:hAnsi="Tahoma" w:cs="Tahoma"/>
          <w:b/>
          <w:bCs/>
          <w:sz w:val="22"/>
          <w:szCs w:val="22"/>
        </w:rPr>
        <w:t>BAIGIAMOSIOS NUOSTATOS</w:t>
      </w:r>
    </w:p>
    <w:p w14:paraId="7887D369" w14:textId="77777777" w:rsidR="007429C7" w:rsidRPr="00170512" w:rsidRDefault="007429C7" w:rsidP="0045096D">
      <w:pPr>
        <w:spacing w:line="276" w:lineRule="auto"/>
        <w:ind w:firstLine="720"/>
        <w:jc w:val="center"/>
        <w:rPr>
          <w:rFonts w:ascii="Tahoma" w:hAnsi="Tahoma" w:cs="Tahoma"/>
          <w:b/>
          <w:bCs/>
          <w:sz w:val="22"/>
          <w:szCs w:val="22"/>
        </w:rPr>
      </w:pPr>
    </w:p>
    <w:p w14:paraId="0DC65AA9" w14:textId="15F139DE"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 xml:space="preserve">Visi pranešimai, sutikimai ar kita informacija (toliau – pranešimas) pagal Sutartį turi būti </w:t>
      </w:r>
      <w:r w:rsidR="005034CE" w:rsidRPr="00170512">
        <w:rPr>
          <w:rFonts w:ascii="Tahoma" w:hAnsi="Tahoma" w:cs="Tahoma"/>
          <w:sz w:val="22"/>
          <w:szCs w:val="22"/>
        </w:rPr>
        <w:t>raštiški</w:t>
      </w:r>
      <w:r w:rsidRPr="00170512">
        <w:rPr>
          <w:rFonts w:ascii="Tahoma" w:hAnsi="Tahoma" w:cs="Tahoma"/>
          <w:sz w:val="22"/>
          <w:szCs w:val="22"/>
        </w:rPr>
        <w:t xml:space="preserve">. Jie gali būti įteikiami asmeniškai ar siunčiami elektroniniu paštu arba registruotu paštu, kiekvienu atveju išsiunčiant Šalių Sutartyje nurodytais adresais ar elektroniniu paštu. </w:t>
      </w:r>
    </w:p>
    <w:p w14:paraId="0D90AE16" w14:textId="77777777"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02732750" w14:textId="77777777"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Šalys įsipareigoja per 5 (penkias) darbo dienas raštu informuoti viena kitą apie Sutartyje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16B7C6B6" w14:textId="55C64877"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 xml:space="preserve">Sutartis </w:t>
      </w:r>
      <w:r w:rsidR="005034CE" w:rsidRPr="00170512">
        <w:rPr>
          <w:rFonts w:ascii="Tahoma" w:hAnsi="Tahoma" w:cs="Tahoma"/>
          <w:sz w:val="22"/>
          <w:szCs w:val="22"/>
        </w:rPr>
        <w:t>sudaroma pasirašant Sutarties S</w:t>
      </w:r>
      <w:r w:rsidR="00696B52" w:rsidRPr="00170512">
        <w:rPr>
          <w:rFonts w:ascii="Tahoma" w:hAnsi="Tahoma" w:cs="Tahoma"/>
          <w:sz w:val="22"/>
          <w:szCs w:val="22"/>
        </w:rPr>
        <w:t>pecialiąją dalį</w:t>
      </w:r>
      <w:r w:rsidR="005034CE" w:rsidRPr="00170512">
        <w:rPr>
          <w:rFonts w:ascii="Tahoma" w:hAnsi="Tahoma" w:cs="Tahoma"/>
          <w:sz w:val="22"/>
          <w:szCs w:val="22"/>
        </w:rPr>
        <w:t xml:space="preserve"> </w:t>
      </w:r>
      <w:r w:rsidRPr="00170512">
        <w:rPr>
          <w:rFonts w:ascii="Tahoma" w:hAnsi="Tahoma" w:cs="Tahoma"/>
          <w:sz w:val="22"/>
          <w:szCs w:val="22"/>
        </w:rPr>
        <w:t>dviem egzemplioriais, turinčiais vienodą juridinę galią, po vieną egzempliorių kiekvienai Šaliai. Kai Sutart</w:t>
      </w:r>
      <w:r w:rsidR="005034CE" w:rsidRPr="00170512">
        <w:rPr>
          <w:rFonts w:ascii="Tahoma" w:hAnsi="Tahoma" w:cs="Tahoma"/>
          <w:sz w:val="22"/>
          <w:szCs w:val="22"/>
        </w:rPr>
        <w:t>ies S</w:t>
      </w:r>
      <w:r w:rsidR="00696B52" w:rsidRPr="00170512">
        <w:rPr>
          <w:rFonts w:ascii="Tahoma" w:hAnsi="Tahoma" w:cs="Tahoma"/>
          <w:sz w:val="22"/>
          <w:szCs w:val="22"/>
        </w:rPr>
        <w:t>peciali</w:t>
      </w:r>
      <w:r w:rsidR="00897E4C">
        <w:rPr>
          <w:rFonts w:ascii="Tahoma" w:hAnsi="Tahoma" w:cs="Tahoma"/>
          <w:sz w:val="22"/>
          <w:szCs w:val="22"/>
        </w:rPr>
        <w:t>ą</w:t>
      </w:r>
      <w:r w:rsidR="00696B52" w:rsidRPr="00170512">
        <w:rPr>
          <w:rFonts w:ascii="Tahoma" w:hAnsi="Tahoma" w:cs="Tahoma"/>
          <w:sz w:val="22"/>
          <w:szCs w:val="22"/>
        </w:rPr>
        <w:t>j</w:t>
      </w:r>
      <w:r w:rsidR="00897E4C">
        <w:rPr>
          <w:rFonts w:ascii="Tahoma" w:hAnsi="Tahoma" w:cs="Tahoma"/>
          <w:sz w:val="22"/>
          <w:szCs w:val="22"/>
        </w:rPr>
        <w:t>ą</w:t>
      </w:r>
      <w:r w:rsidR="00696B52" w:rsidRPr="00170512">
        <w:rPr>
          <w:rFonts w:ascii="Tahoma" w:hAnsi="Tahoma" w:cs="Tahoma"/>
          <w:sz w:val="22"/>
          <w:szCs w:val="22"/>
        </w:rPr>
        <w:t xml:space="preserve"> dal</w:t>
      </w:r>
      <w:r w:rsidR="00897E4C">
        <w:rPr>
          <w:rFonts w:ascii="Tahoma" w:hAnsi="Tahoma" w:cs="Tahoma"/>
          <w:sz w:val="22"/>
          <w:szCs w:val="22"/>
        </w:rPr>
        <w:t>į</w:t>
      </w:r>
      <w:r w:rsidRPr="00170512">
        <w:rPr>
          <w:rFonts w:ascii="Tahoma" w:hAnsi="Tahoma" w:cs="Tahoma"/>
          <w:sz w:val="22"/>
          <w:szCs w:val="22"/>
        </w:rPr>
        <w:t xml:space="preserve"> Šalys pasirašo elektronin</w:t>
      </w:r>
      <w:r w:rsidR="005034CE" w:rsidRPr="00170512">
        <w:rPr>
          <w:rFonts w:ascii="Tahoma" w:hAnsi="Tahoma" w:cs="Tahoma"/>
          <w:sz w:val="22"/>
          <w:szCs w:val="22"/>
        </w:rPr>
        <w:t>iais</w:t>
      </w:r>
      <w:r w:rsidRPr="00170512">
        <w:rPr>
          <w:rFonts w:ascii="Tahoma" w:hAnsi="Tahoma" w:cs="Tahoma"/>
          <w:sz w:val="22"/>
          <w:szCs w:val="22"/>
        </w:rPr>
        <w:t xml:space="preserve"> paraš</w:t>
      </w:r>
      <w:r w:rsidR="005034CE" w:rsidRPr="00170512">
        <w:rPr>
          <w:rFonts w:ascii="Tahoma" w:hAnsi="Tahoma" w:cs="Tahoma"/>
          <w:sz w:val="22"/>
          <w:szCs w:val="22"/>
        </w:rPr>
        <w:t>ais</w:t>
      </w:r>
      <w:r w:rsidRPr="00170512">
        <w:rPr>
          <w:rFonts w:ascii="Tahoma" w:hAnsi="Tahoma" w:cs="Tahoma"/>
          <w:sz w:val="22"/>
          <w:szCs w:val="22"/>
        </w:rPr>
        <w:t>, pasirašomas vienas elektroninis Sutarties</w:t>
      </w:r>
      <w:r w:rsidR="005034CE" w:rsidRPr="00170512">
        <w:rPr>
          <w:rFonts w:ascii="Tahoma" w:hAnsi="Tahoma" w:cs="Tahoma"/>
          <w:sz w:val="22"/>
          <w:szCs w:val="22"/>
        </w:rPr>
        <w:t xml:space="preserve"> S</w:t>
      </w:r>
      <w:r w:rsidR="00696B52" w:rsidRPr="00170512">
        <w:rPr>
          <w:rFonts w:ascii="Tahoma" w:hAnsi="Tahoma" w:cs="Tahoma"/>
          <w:sz w:val="22"/>
          <w:szCs w:val="22"/>
        </w:rPr>
        <w:t>pecialiosios dalies</w:t>
      </w:r>
      <w:r w:rsidRPr="00170512">
        <w:rPr>
          <w:rFonts w:ascii="Tahoma" w:hAnsi="Tahoma" w:cs="Tahoma"/>
          <w:sz w:val="22"/>
          <w:szCs w:val="22"/>
        </w:rPr>
        <w:t xml:space="preserve"> egzempliorius, kuriuo Šalys pasidalina elektroninių ryšių priemonėmis.</w:t>
      </w:r>
    </w:p>
    <w:p w14:paraId="234EF2C3" w14:textId="32D6D4E6" w:rsidR="007429C7" w:rsidRPr="00170512" w:rsidRDefault="007429C7" w:rsidP="0045096D">
      <w:pPr>
        <w:pStyle w:val="ListParagraph"/>
        <w:numPr>
          <w:ilvl w:val="0"/>
          <w:numId w:val="1"/>
        </w:numPr>
        <w:tabs>
          <w:tab w:val="left" w:pos="993"/>
        </w:tabs>
        <w:spacing w:line="276" w:lineRule="auto"/>
        <w:ind w:left="0" w:firstLine="567"/>
        <w:jc w:val="both"/>
        <w:rPr>
          <w:rFonts w:ascii="Tahoma" w:hAnsi="Tahoma" w:cs="Tahoma"/>
          <w:sz w:val="22"/>
          <w:szCs w:val="22"/>
        </w:rPr>
      </w:pPr>
      <w:r w:rsidRPr="00170512">
        <w:rPr>
          <w:rFonts w:ascii="Tahoma" w:hAnsi="Tahoma" w:cs="Tahoma"/>
          <w:sz w:val="22"/>
          <w:szCs w:val="22"/>
        </w:rPr>
        <w:t>Laikoma, kad Šalys, pasirašydamos Sutart</w:t>
      </w:r>
      <w:r w:rsidR="005034CE" w:rsidRPr="00170512">
        <w:rPr>
          <w:rFonts w:ascii="Tahoma" w:hAnsi="Tahoma" w:cs="Tahoma"/>
          <w:sz w:val="22"/>
          <w:szCs w:val="22"/>
        </w:rPr>
        <w:t>ies S</w:t>
      </w:r>
      <w:r w:rsidR="00696B52" w:rsidRPr="00170512">
        <w:rPr>
          <w:rFonts w:ascii="Tahoma" w:hAnsi="Tahoma" w:cs="Tahoma"/>
          <w:sz w:val="22"/>
          <w:szCs w:val="22"/>
        </w:rPr>
        <w:t>pecialiąją dalį</w:t>
      </w:r>
      <w:r w:rsidRPr="00170512">
        <w:rPr>
          <w:rFonts w:ascii="Tahoma" w:hAnsi="Tahoma" w:cs="Tahoma"/>
          <w:sz w:val="22"/>
          <w:szCs w:val="22"/>
        </w:rPr>
        <w:t>, taip pat yra tinkamai susipažinusios ir su</w:t>
      </w:r>
      <w:r w:rsidR="005034CE" w:rsidRPr="00170512">
        <w:rPr>
          <w:rFonts w:ascii="Tahoma" w:hAnsi="Tahoma" w:cs="Tahoma"/>
          <w:sz w:val="22"/>
          <w:szCs w:val="22"/>
        </w:rPr>
        <w:t xml:space="preserve"> Sutarties B</w:t>
      </w:r>
      <w:r w:rsidR="00696B52" w:rsidRPr="00170512">
        <w:rPr>
          <w:rFonts w:ascii="Tahoma" w:hAnsi="Tahoma" w:cs="Tahoma"/>
          <w:sz w:val="22"/>
          <w:szCs w:val="22"/>
        </w:rPr>
        <w:t>endrąja dalimi</w:t>
      </w:r>
      <w:r w:rsidR="005034CE" w:rsidRPr="00170512">
        <w:rPr>
          <w:rFonts w:ascii="Tahoma" w:hAnsi="Tahoma" w:cs="Tahoma"/>
          <w:sz w:val="22"/>
          <w:szCs w:val="22"/>
        </w:rPr>
        <w:t>, sutarčiai taikomomis</w:t>
      </w:r>
      <w:r w:rsidRPr="00170512">
        <w:rPr>
          <w:rFonts w:ascii="Tahoma" w:hAnsi="Tahoma" w:cs="Tahoma"/>
          <w:sz w:val="22"/>
          <w:szCs w:val="22"/>
        </w:rPr>
        <w:t xml:space="preserve"> </w:t>
      </w:r>
      <w:r w:rsidR="00897E4C">
        <w:rPr>
          <w:rFonts w:ascii="Tahoma" w:hAnsi="Tahoma" w:cs="Tahoma"/>
          <w:sz w:val="22"/>
          <w:szCs w:val="22"/>
        </w:rPr>
        <w:t>t</w:t>
      </w:r>
      <w:r w:rsidRPr="00170512">
        <w:rPr>
          <w:rFonts w:ascii="Tahoma" w:hAnsi="Tahoma" w:cs="Tahoma"/>
          <w:sz w:val="22"/>
          <w:szCs w:val="22"/>
        </w:rPr>
        <w:t>echninėmis sąlygomis</w:t>
      </w:r>
      <w:r w:rsidR="005034CE" w:rsidRPr="00170512">
        <w:rPr>
          <w:rFonts w:ascii="Tahoma" w:hAnsi="Tahoma" w:cs="Tahoma"/>
          <w:sz w:val="22"/>
          <w:szCs w:val="22"/>
        </w:rPr>
        <w:t xml:space="preserve"> ir</w:t>
      </w:r>
      <w:r w:rsidRPr="00170512">
        <w:rPr>
          <w:rFonts w:ascii="Tahoma" w:hAnsi="Tahoma" w:cs="Tahoma"/>
          <w:sz w:val="22"/>
          <w:szCs w:val="22"/>
        </w:rPr>
        <w:t xml:space="preserve"> sutinka su jų reikalavimais.</w:t>
      </w:r>
    </w:p>
    <w:p w14:paraId="26C3E7A0" w14:textId="504756B2" w:rsidR="002A7375" w:rsidRPr="0045096D" w:rsidRDefault="002A7375" w:rsidP="0045096D">
      <w:pPr>
        <w:spacing w:line="276" w:lineRule="auto"/>
        <w:rPr>
          <w:rFonts w:ascii="Tahoma" w:hAnsi="Tahoma" w:cs="Tahoma"/>
          <w:sz w:val="22"/>
          <w:szCs w:val="22"/>
        </w:rPr>
      </w:pPr>
    </w:p>
    <w:p w14:paraId="5BD5BD02" w14:textId="28959EBC" w:rsidR="0093097B" w:rsidRPr="0045096D" w:rsidRDefault="0093097B" w:rsidP="0045096D">
      <w:pPr>
        <w:spacing w:line="276" w:lineRule="auto"/>
        <w:jc w:val="center"/>
        <w:rPr>
          <w:rFonts w:ascii="Tahoma" w:hAnsi="Tahoma" w:cs="Tahoma"/>
          <w:sz w:val="22"/>
          <w:szCs w:val="22"/>
        </w:rPr>
      </w:pPr>
      <w:r w:rsidRPr="0045096D">
        <w:rPr>
          <w:rFonts w:ascii="Tahoma" w:hAnsi="Tahoma" w:cs="Tahoma"/>
          <w:sz w:val="22"/>
          <w:szCs w:val="22"/>
        </w:rPr>
        <w:t>________________________</w:t>
      </w:r>
    </w:p>
    <w:sectPr w:rsidR="0093097B" w:rsidRPr="0045096D" w:rsidSect="00F350AC">
      <w:headerReference w:type="default" r:id="rId15"/>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56EC3" w14:textId="77777777" w:rsidR="008D4451" w:rsidRDefault="008D4451" w:rsidP="00DD3A79">
      <w:r>
        <w:separator/>
      </w:r>
    </w:p>
  </w:endnote>
  <w:endnote w:type="continuationSeparator" w:id="0">
    <w:p w14:paraId="242F6244" w14:textId="77777777" w:rsidR="008D4451" w:rsidRDefault="008D4451"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ource Sans Pro">
    <w:panose1 w:val="020B0503030403020204"/>
    <w:charset w:val="BA"/>
    <w:family w:val="swiss"/>
    <w:pitch w:val="variable"/>
    <w:sig w:usb0="600002F7" w:usb1="02000001"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E22E6" w14:textId="77777777" w:rsidR="008D4451" w:rsidRDefault="008D4451" w:rsidP="00DD3A79">
      <w:r>
        <w:separator/>
      </w:r>
    </w:p>
  </w:footnote>
  <w:footnote w:type="continuationSeparator" w:id="0">
    <w:p w14:paraId="072E8661" w14:textId="77777777" w:rsidR="008D4451" w:rsidRDefault="008D4451" w:rsidP="00DD3A79">
      <w:r>
        <w:continuationSeparator/>
      </w:r>
    </w:p>
  </w:footnote>
  <w:footnote w:id="1">
    <w:p w14:paraId="2BE5DA56" w14:textId="32AB7857" w:rsidR="006E5557" w:rsidRDefault="006E5557" w:rsidP="00F3717F">
      <w:pPr>
        <w:pStyle w:val="FootnoteText"/>
        <w:jc w:val="both"/>
      </w:pPr>
      <w:r>
        <w:rPr>
          <w:rStyle w:val="FootnoteReference"/>
        </w:rPr>
        <w:footnoteRef/>
      </w:r>
      <w:r>
        <w:t xml:space="preserve"> </w:t>
      </w:r>
      <w:r w:rsidRPr="00A26FB6">
        <w:rPr>
          <w:rFonts w:ascii="Tahoma" w:hAnsi="Tahoma" w:cs="Tahoma"/>
          <w:sz w:val="18"/>
          <w:szCs w:val="18"/>
        </w:rPr>
        <w:t>Trečioji šalis – fizinis arba juridinis asmuo, kuris nėra: duomenų subjektas, duomenų valdytojas, duomenų tvarkytojas, arba asmenys, kuriems tiesioginiu duomenų valdytojo ar duomenų tvarkytojo įgaliojimu leidžiama tvarkyti asmens duomenis.</w:t>
      </w:r>
    </w:p>
  </w:footnote>
  <w:footnote w:id="2">
    <w:p w14:paraId="0128EA94" w14:textId="7CFC7E9F" w:rsidR="006E5557" w:rsidRPr="00E33356" w:rsidRDefault="006E5557" w:rsidP="007710FC">
      <w:pPr>
        <w:pStyle w:val="FootnoteText"/>
        <w:rPr>
          <w:rFonts w:ascii="Tahoma" w:hAnsi="Tahoma" w:cs="Tahoma"/>
          <w:sz w:val="18"/>
          <w:szCs w:val="18"/>
        </w:rPr>
      </w:pPr>
      <w:r w:rsidRPr="00E33356">
        <w:rPr>
          <w:rStyle w:val="FootnoteReference"/>
          <w:rFonts w:ascii="Tahoma" w:hAnsi="Tahoma" w:cs="Tahoma"/>
          <w:sz w:val="18"/>
          <w:szCs w:val="18"/>
        </w:rPr>
        <w:footnoteRef/>
      </w:r>
      <w:r w:rsidRPr="00E33356">
        <w:rPr>
          <w:rFonts w:ascii="Tahoma" w:hAnsi="Tahoma" w:cs="Tahoma"/>
          <w:sz w:val="18"/>
          <w:szCs w:val="18"/>
        </w:rPr>
        <w:t xml:space="preserve"> </w:t>
      </w:r>
      <w:hyperlink r:id="rId1" w:history="1">
        <w:r w:rsidRPr="00E33356">
          <w:rPr>
            <w:rStyle w:val="Hyperlink"/>
            <w:rFonts w:ascii="Tahoma" w:hAnsi="Tahoma" w:cs="Tahoma"/>
            <w:sz w:val="18"/>
            <w:szCs w:val="18"/>
          </w:rPr>
          <w:t>https://www.e-tar.lt/portal/lt/legalAct/b1b0ff90c2a911ea9815f635b9c0dcef</w:t>
        </w:r>
      </w:hyperlink>
    </w:p>
  </w:footnote>
  <w:footnote w:id="3">
    <w:p w14:paraId="312A105C" w14:textId="76B242F5" w:rsidR="006E5557" w:rsidRDefault="006E5557" w:rsidP="007710FC">
      <w:pPr>
        <w:pStyle w:val="FootnoteText"/>
      </w:pPr>
      <w:r w:rsidRPr="004A6EFB">
        <w:rPr>
          <w:rStyle w:val="FootnoteReference"/>
          <w:rFonts w:ascii="Tahoma" w:hAnsi="Tahoma" w:cs="Tahoma"/>
          <w:sz w:val="18"/>
        </w:rPr>
        <w:footnoteRef/>
      </w:r>
      <w:r w:rsidR="006C237F" w:rsidRPr="006C237F">
        <w:t xml:space="preserve"> </w:t>
      </w:r>
      <w:hyperlink r:id="rId2" w:history="1">
        <w:r w:rsidR="00A03E9C" w:rsidRPr="004A6EFB">
          <w:rPr>
            <w:rStyle w:val="Hyperlink"/>
            <w:rFonts w:ascii="Tahoma" w:hAnsi="Tahoma" w:cs="Tahoma"/>
            <w:sz w:val="18"/>
            <w:szCs w:val="18"/>
          </w:rPr>
          <w:t>https://e-tar.lt/portal/lt/legalAct/f61cbd80e83911ea9342c1d4e2ff6ff6</w:t>
        </w:r>
      </w:hyperlink>
      <w:r w:rsidR="00A03E9C">
        <w:t xml:space="preserve"> </w:t>
      </w:r>
    </w:p>
    <w:p w14:paraId="0A55DD05" w14:textId="77777777" w:rsidR="006E5557" w:rsidRDefault="006E555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2"/>
        <w:szCs w:val="22"/>
      </w:rPr>
      <w:id w:val="673924340"/>
      <w:docPartObj>
        <w:docPartGallery w:val="Page Numbers (Top of Page)"/>
        <w:docPartUnique/>
      </w:docPartObj>
    </w:sdtPr>
    <w:sdtEndPr/>
    <w:sdtContent>
      <w:p w14:paraId="683D06E0" w14:textId="39AD187E" w:rsidR="006E5557" w:rsidRPr="006360A0" w:rsidRDefault="006E5557" w:rsidP="00394E79">
        <w:pPr>
          <w:pStyle w:val="Header"/>
          <w:jc w:val="center"/>
          <w:rPr>
            <w:rFonts w:ascii="Tahoma" w:hAnsi="Tahoma" w:cs="Tahoma"/>
            <w:sz w:val="22"/>
            <w:szCs w:val="22"/>
          </w:rPr>
        </w:pPr>
        <w:r w:rsidRPr="006360A0">
          <w:rPr>
            <w:rFonts w:ascii="Tahoma" w:hAnsi="Tahoma" w:cs="Tahoma"/>
            <w:bCs/>
            <w:sz w:val="22"/>
            <w:szCs w:val="22"/>
          </w:rPr>
          <w:fldChar w:fldCharType="begin"/>
        </w:r>
        <w:r w:rsidRPr="0002068F">
          <w:rPr>
            <w:rFonts w:ascii="Tahoma" w:hAnsi="Tahoma" w:cs="Tahoma"/>
            <w:bCs/>
            <w:sz w:val="22"/>
            <w:szCs w:val="22"/>
          </w:rPr>
          <w:instrText xml:space="preserve"> PAGE </w:instrText>
        </w:r>
        <w:r w:rsidRPr="006360A0">
          <w:rPr>
            <w:rFonts w:ascii="Tahoma" w:hAnsi="Tahoma" w:cs="Tahoma"/>
            <w:bCs/>
            <w:sz w:val="22"/>
            <w:szCs w:val="22"/>
          </w:rPr>
          <w:fldChar w:fldCharType="separate"/>
        </w:r>
        <w:r w:rsidR="003868EC">
          <w:rPr>
            <w:rFonts w:ascii="Tahoma" w:hAnsi="Tahoma" w:cs="Tahoma"/>
            <w:bCs/>
            <w:noProof/>
            <w:sz w:val="22"/>
            <w:szCs w:val="22"/>
          </w:rPr>
          <w:t>10</w:t>
        </w:r>
        <w:r w:rsidRPr="006360A0">
          <w:rPr>
            <w:rFonts w:ascii="Tahoma" w:hAnsi="Tahoma" w:cs="Tahoma"/>
            <w:bCs/>
            <w:sz w:val="22"/>
            <w:szCs w:val="22"/>
          </w:rPr>
          <w:fldChar w:fldCharType="end"/>
        </w:r>
      </w:p>
    </w:sdtContent>
  </w:sdt>
  <w:p w14:paraId="083DBAA3" w14:textId="77777777" w:rsidR="006E5557" w:rsidRPr="00F350AC" w:rsidRDefault="006E5557">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E7B32"/>
    <w:multiLevelType w:val="multilevel"/>
    <w:tmpl w:val="48323602"/>
    <w:lvl w:ilvl="0">
      <w:start w:val="8"/>
      <w:numFmt w:val="decimal"/>
      <w:lvlText w:val="%1."/>
      <w:lvlJc w:val="left"/>
      <w:pPr>
        <w:ind w:left="720" w:hanging="360"/>
      </w:pPr>
      <w:rPr>
        <w:rFonts w:ascii="Tahoma" w:eastAsia="Times New Roman" w:hAnsi="Tahoma" w:cs="Tahoma" w:hint="default"/>
        <w:b w:val="0"/>
        <w:color w:val="auto"/>
      </w:rPr>
    </w:lvl>
    <w:lvl w:ilvl="1">
      <w:start w:val="1"/>
      <w:numFmt w:val="decimal"/>
      <w:isLgl/>
      <w:lvlText w:val="%1.%2."/>
      <w:lvlJc w:val="left"/>
      <w:pPr>
        <w:ind w:left="0" w:firstLine="720"/>
      </w:pPr>
      <w:rPr>
        <w:rFonts w:hint="default"/>
      </w:rPr>
    </w:lvl>
    <w:lvl w:ilvl="2">
      <w:start w:val="1"/>
      <w:numFmt w:val="decimal"/>
      <w:isLgl/>
      <w:lvlText w:val="%1.%2.%3."/>
      <w:lvlJc w:val="left"/>
      <w:pPr>
        <w:ind w:left="3975"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 w15:restartNumberingAfterBreak="0">
    <w:nsid w:val="70F81AF8"/>
    <w:multiLevelType w:val="multilevel"/>
    <w:tmpl w:val="FCEA5FC8"/>
    <w:lvl w:ilvl="0">
      <w:start w:val="1"/>
      <w:numFmt w:val="decimal"/>
      <w:lvlText w:val="%1."/>
      <w:lvlJc w:val="left"/>
      <w:pPr>
        <w:ind w:left="1920" w:hanging="360"/>
      </w:pPr>
      <w:rPr>
        <w:rFonts w:ascii="Tahoma" w:hAnsi="Tahoma" w:cs="Tahoma" w:hint="default"/>
        <w:b w:val="0"/>
        <w:sz w:val="22"/>
        <w:szCs w:val="22"/>
      </w:r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C7"/>
    <w:rsid w:val="00000978"/>
    <w:rsid w:val="00003A8F"/>
    <w:rsid w:val="00005BD9"/>
    <w:rsid w:val="00015481"/>
    <w:rsid w:val="0002068F"/>
    <w:rsid w:val="0005276E"/>
    <w:rsid w:val="00072B71"/>
    <w:rsid w:val="00087704"/>
    <w:rsid w:val="000A2505"/>
    <w:rsid w:val="000D3655"/>
    <w:rsid w:val="000D4A99"/>
    <w:rsid w:val="001055A3"/>
    <w:rsid w:val="00117050"/>
    <w:rsid w:val="0014773A"/>
    <w:rsid w:val="00166FF8"/>
    <w:rsid w:val="00170512"/>
    <w:rsid w:val="00170565"/>
    <w:rsid w:val="00170BCB"/>
    <w:rsid w:val="0017386F"/>
    <w:rsid w:val="00184289"/>
    <w:rsid w:val="00187E2C"/>
    <w:rsid w:val="0019066B"/>
    <w:rsid w:val="0019152D"/>
    <w:rsid w:val="00191EBA"/>
    <w:rsid w:val="001B3CAE"/>
    <w:rsid w:val="001E06C3"/>
    <w:rsid w:val="001F2BAE"/>
    <w:rsid w:val="0020104A"/>
    <w:rsid w:val="0020526A"/>
    <w:rsid w:val="0021259B"/>
    <w:rsid w:val="00227F25"/>
    <w:rsid w:val="00243AAD"/>
    <w:rsid w:val="00281E2D"/>
    <w:rsid w:val="002A0814"/>
    <w:rsid w:val="002A7375"/>
    <w:rsid w:val="002A7539"/>
    <w:rsid w:val="002B0200"/>
    <w:rsid w:val="002B5C61"/>
    <w:rsid w:val="002F08D9"/>
    <w:rsid w:val="0030165B"/>
    <w:rsid w:val="0031101B"/>
    <w:rsid w:val="00322D4C"/>
    <w:rsid w:val="0032663B"/>
    <w:rsid w:val="00326DA7"/>
    <w:rsid w:val="00330D37"/>
    <w:rsid w:val="0035209D"/>
    <w:rsid w:val="003531A6"/>
    <w:rsid w:val="003555E1"/>
    <w:rsid w:val="00373BB4"/>
    <w:rsid w:val="003822F2"/>
    <w:rsid w:val="003868EC"/>
    <w:rsid w:val="003904D3"/>
    <w:rsid w:val="00392E3D"/>
    <w:rsid w:val="00394E79"/>
    <w:rsid w:val="00397AF8"/>
    <w:rsid w:val="003D47DD"/>
    <w:rsid w:val="003D4868"/>
    <w:rsid w:val="003E48E6"/>
    <w:rsid w:val="00417CC7"/>
    <w:rsid w:val="00425430"/>
    <w:rsid w:val="00446768"/>
    <w:rsid w:val="0045096D"/>
    <w:rsid w:val="00491559"/>
    <w:rsid w:val="004940F8"/>
    <w:rsid w:val="004A6EFB"/>
    <w:rsid w:val="004B2CB5"/>
    <w:rsid w:val="004B431B"/>
    <w:rsid w:val="004D776A"/>
    <w:rsid w:val="004E14CE"/>
    <w:rsid w:val="004F5497"/>
    <w:rsid w:val="005023D4"/>
    <w:rsid w:val="005034CE"/>
    <w:rsid w:val="00536097"/>
    <w:rsid w:val="00542222"/>
    <w:rsid w:val="00555AE0"/>
    <w:rsid w:val="005716E7"/>
    <w:rsid w:val="005857BB"/>
    <w:rsid w:val="005A4DFB"/>
    <w:rsid w:val="005C2E52"/>
    <w:rsid w:val="005C746F"/>
    <w:rsid w:val="005D2D4A"/>
    <w:rsid w:val="005F364B"/>
    <w:rsid w:val="00633BC3"/>
    <w:rsid w:val="00633E3E"/>
    <w:rsid w:val="006360A0"/>
    <w:rsid w:val="006400B7"/>
    <w:rsid w:val="00647588"/>
    <w:rsid w:val="00647887"/>
    <w:rsid w:val="006574E8"/>
    <w:rsid w:val="00660D0B"/>
    <w:rsid w:val="00672409"/>
    <w:rsid w:val="00672D56"/>
    <w:rsid w:val="0068196C"/>
    <w:rsid w:val="00690159"/>
    <w:rsid w:val="00696B52"/>
    <w:rsid w:val="006A3CD5"/>
    <w:rsid w:val="006B64DF"/>
    <w:rsid w:val="006C237F"/>
    <w:rsid w:val="006E090E"/>
    <w:rsid w:val="006E5557"/>
    <w:rsid w:val="006F1CF3"/>
    <w:rsid w:val="006F3504"/>
    <w:rsid w:val="007030E6"/>
    <w:rsid w:val="00703BEE"/>
    <w:rsid w:val="00703D54"/>
    <w:rsid w:val="00704103"/>
    <w:rsid w:val="007429C7"/>
    <w:rsid w:val="00754436"/>
    <w:rsid w:val="007548B1"/>
    <w:rsid w:val="0076269F"/>
    <w:rsid w:val="00767CA8"/>
    <w:rsid w:val="007710FC"/>
    <w:rsid w:val="007A1675"/>
    <w:rsid w:val="007A4BA0"/>
    <w:rsid w:val="007B5B78"/>
    <w:rsid w:val="007C527D"/>
    <w:rsid w:val="007D6FBC"/>
    <w:rsid w:val="007F4858"/>
    <w:rsid w:val="008001A0"/>
    <w:rsid w:val="00824485"/>
    <w:rsid w:val="00826C3F"/>
    <w:rsid w:val="008303D8"/>
    <w:rsid w:val="00831704"/>
    <w:rsid w:val="00836D5B"/>
    <w:rsid w:val="008435F7"/>
    <w:rsid w:val="00853457"/>
    <w:rsid w:val="00853E80"/>
    <w:rsid w:val="0086718B"/>
    <w:rsid w:val="0087597A"/>
    <w:rsid w:val="00875B90"/>
    <w:rsid w:val="00885D68"/>
    <w:rsid w:val="0088715B"/>
    <w:rsid w:val="00897E4C"/>
    <w:rsid w:val="008A6633"/>
    <w:rsid w:val="008A75D7"/>
    <w:rsid w:val="008D4451"/>
    <w:rsid w:val="008D5A75"/>
    <w:rsid w:val="009131E1"/>
    <w:rsid w:val="00922C61"/>
    <w:rsid w:val="00922C8F"/>
    <w:rsid w:val="0093097B"/>
    <w:rsid w:val="00932662"/>
    <w:rsid w:val="009379D2"/>
    <w:rsid w:val="009607AD"/>
    <w:rsid w:val="00961C24"/>
    <w:rsid w:val="00961EC0"/>
    <w:rsid w:val="00974CD1"/>
    <w:rsid w:val="00975860"/>
    <w:rsid w:val="00980EC2"/>
    <w:rsid w:val="00982CE8"/>
    <w:rsid w:val="00986878"/>
    <w:rsid w:val="00995442"/>
    <w:rsid w:val="00997FB5"/>
    <w:rsid w:val="009D2A5D"/>
    <w:rsid w:val="009D3936"/>
    <w:rsid w:val="009D78E4"/>
    <w:rsid w:val="009E11D7"/>
    <w:rsid w:val="00A03E9C"/>
    <w:rsid w:val="00A11164"/>
    <w:rsid w:val="00A24970"/>
    <w:rsid w:val="00A26FB6"/>
    <w:rsid w:val="00A74248"/>
    <w:rsid w:val="00A80354"/>
    <w:rsid w:val="00A82406"/>
    <w:rsid w:val="00A9026C"/>
    <w:rsid w:val="00A9773D"/>
    <w:rsid w:val="00AA04B1"/>
    <w:rsid w:val="00AA407E"/>
    <w:rsid w:val="00AB1588"/>
    <w:rsid w:val="00AB1A14"/>
    <w:rsid w:val="00AB57A3"/>
    <w:rsid w:val="00AC4D3E"/>
    <w:rsid w:val="00AD5885"/>
    <w:rsid w:val="00AD7B39"/>
    <w:rsid w:val="00AE48C8"/>
    <w:rsid w:val="00AF0ED0"/>
    <w:rsid w:val="00AF4B8A"/>
    <w:rsid w:val="00B0197C"/>
    <w:rsid w:val="00B05CC0"/>
    <w:rsid w:val="00B1328E"/>
    <w:rsid w:val="00B16CFE"/>
    <w:rsid w:val="00B234B9"/>
    <w:rsid w:val="00B54FE0"/>
    <w:rsid w:val="00B76466"/>
    <w:rsid w:val="00B80671"/>
    <w:rsid w:val="00BC2535"/>
    <w:rsid w:val="00BC63BF"/>
    <w:rsid w:val="00BD0B38"/>
    <w:rsid w:val="00BD1820"/>
    <w:rsid w:val="00BE437C"/>
    <w:rsid w:val="00BE7FAB"/>
    <w:rsid w:val="00C06635"/>
    <w:rsid w:val="00C171D2"/>
    <w:rsid w:val="00C322AF"/>
    <w:rsid w:val="00C362C4"/>
    <w:rsid w:val="00C52C46"/>
    <w:rsid w:val="00C60303"/>
    <w:rsid w:val="00C63707"/>
    <w:rsid w:val="00C67E53"/>
    <w:rsid w:val="00C81E30"/>
    <w:rsid w:val="00C84DC1"/>
    <w:rsid w:val="00C9528B"/>
    <w:rsid w:val="00C96BD3"/>
    <w:rsid w:val="00CB66AA"/>
    <w:rsid w:val="00CF183A"/>
    <w:rsid w:val="00D019E7"/>
    <w:rsid w:val="00D04EF3"/>
    <w:rsid w:val="00D16A13"/>
    <w:rsid w:val="00D3275A"/>
    <w:rsid w:val="00D336AB"/>
    <w:rsid w:val="00D530EF"/>
    <w:rsid w:val="00D603EF"/>
    <w:rsid w:val="00D80F7E"/>
    <w:rsid w:val="00D852A9"/>
    <w:rsid w:val="00DA0B8A"/>
    <w:rsid w:val="00DA1635"/>
    <w:rsid w:val="00DB665D"/>
    <w:rsid w:val="00DB6A8B"/>
    <w:rsid w:val="00DC335B"/>
    <w:rsid w:val="00DD3A79"/>
    <w:rsid w:val="00DE0A82"/>
    <w:rsid w:val="00DE701C"/>
    <w:rsid w:val="00E0603F"/>
    <w:rsid w:val="00E1152E"/>
    <w:rsid w:val="00E33356"/>
    <w:rsid w:val="00E5446B"/>
    <w:rsid w:val="00E75FB5"/>
    <w:rsid w:val="00E924AD"/>
    <w:rsid w:val="00E951AB"/>
    <w:rsid w:val="00EA3D63"/>
    <w:rsid w:val="00EA761E"/>
    <w:rsid w:val="00EB26F5"/>
    <w:rsid w:val="00EB7F57"/>
    <w:rsid w:val="00EC1B12"/>
    <w:rsid w:val="00EC2C79"/>
    <w:rsid w:val="00EC4671"/>
    <w:rsid w:val="00EC5C65"/>
    <w:rsid w:val="00EC5DD5"/>
    <w:rsid w:val="00ED2E48"/>
    <w:rsid w:val="00EE358C"/>
    <w:rsid w:val="00EE3E60"/>
    <w:rsid w:val="00EF33B7"/>
    <w:rsid w:val="00EF5DBE"/>
    <w:rsid w:val="00F11080"/>
    <w:rsid w:val="00F350AC"/>
    <w:rsid w:val="00F3717F"/>
    <w:rsid w:val="00F46D0F"/>
    <w:rsid w:val="00F761CB"/>
    <w:rsid w:val="00F8495A"/>
    <w:rsid w:val="00FA0407"/>
    <w:rsid w:val="00FA5BDB"/>
    <w:rsid w:val="00FC2EF8"/>
    <w:rsid w:val="00FD02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D7381"/>
  <w15:chartTrackingRefBased/>
  <w15:docId w15:val="{715D56A5-4384-415A-9250-9B0EB1F6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9C7"/>
    <w:pPr>
      <w:spacing w:line="240" w:lineRule="auto"/>
      <w:ind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7429C7"/>
    <w:pPr>
      <w:ind w:left="720"/>
      <w:contextualSpacing/>
    </w:pPr>
  </w:style>
  <w:style w:type="character" w:styleId="Hyperlink">
    <w:name w:val="Hyperlink"/>
    <w:basedOn w:val="DefaultParagraphFont"/>
    <w:unhideWhenUsed/>
    <w:rsid w:val="007429C7"/>
    <w:rPr>
      <w:color w:val="0000FF"/>
      <w:u w:val="single"/>
    </w:rPr>
  </w:style>
  <w:style w:type="paragraph" w:customStyle="1" w:styleId="Default">
    <w:name w:val="Default"/>
    <w:rsid w:val="007429C7"/>
    <w:pPr>
      <w:autoSpaceDE w:val="0"/>
      <w:autoSpaceDN w:val="0"/>
      <w:adjustRightInd w:val="0"/>
      <w:spacing w:line="240" w:lineRule="auto"/>
      <w:ind w:firstLine="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D7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76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F1CF3"/>
    <w:rPr>
      <w:sz w:val="16"/>
      <w:szCs w:val="16"/>
    </w:rPr>
  </w:style>
  <w:style w:type="paragraph" w:styleId="CommentText">
    <w:name w:val="annotation text"/>
    <w:basedOn w:val="Normal"/>
    <w:link w:val="CommentTextChar"/>
    <w:uiPriority w:val="99"/>
    <w:unhideWhenUsed/>
    <w:qFormat/>
    <w:rsid w:val="006F1CF3"/>
    <w:rPr>
      <w:sz w:val="20"/>
      <w:szCs w:val="20"/>
    </w:rPr>
  </w:style>
  <w:style w:type="character" w:customStyle="1" w:styleId="CommentTextChar">
    <w:name w:val="Comment Text Char"/>
    <w:basedOn w:val="DefaultParagraphFont"/>
    <w:link w:val="CommentText"/>
    <w:uiPriority w:val="99"/>
    <w:qFormat/>
    <w:rsid w:val="006F1C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1CF3"/>
    <w:rPr>
      <w:b/>
      <w:bCs/>
    </w:rPr>
  </w:style>
  <w:style w:type="character" w:customStyle="1" w:styleId="CommentSubjectChar">
    <w:name w:val="Comment Subject Char"/>
    <w:basedOn w:val="CommentTextChar"/>
    <w:link w:val="CommentSubject"/>
    <w:uiPriority w:val="99"/>
    <w:semiHidden/>
    <w:rsid w:val="006F1CF3"/>
    <w:rPr>
      <w:rFonts w:ascii="Times New Roman" w:eastAsia="Times New Roman" w:hAnsi="Times New Roman" w:cs="Times New Roman"/>
      <w:b/>
      <w:bCs/>
      <w:sz w:val="20"/>
      <w:szCs w:val="20"/>
    </w:rPr>
  </w:style>
  <w:style w:type="paragraph" w:styleId="Revision">
    <w:name w:val="Revision"/>
    <w:hidden/>
    <w:uiPriority w:val="99"/>
    <w:semiHidden/>
    <w:rsid w:val="006F1CF3"/>
    <w:pPr>
      <w:spacing w:line="240" w:lineRule="auto"/>
      <w:ind w:firstLine="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75FB5"/>
    <w:rPr>
      <w:sz w:val="20"/>
      <w:szCs w:val="20"/>
    </w:rPr>
  </w:style>
  <w:style w:type="character" w:customStyle="1" w:styleId="FootnoteTextChar">
    <w:name w:val="Footnote Text Char"/>
    <w:basedOn w:val="DefaultParagraphFont"/>
    <w:link w:val="FootnoteText"/>
    <w:uiPriority w:val="99"/>
    <w:semiHidden/>
    <w:rsid w:val="00E75F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75FB5"/>
    <w:rPr>
      <w:vertAlign w:val="superscript"/>
    </w:rPr>
  </w:style>
  <w:style w:type="character" w:styleId="FollowedHyperlink">
    <w:name w:val="FollowedHyperlink"/>
    <w:basedOn w:val="DefaultParagraphFont"/>
    <w:uiPriority w:val="99"/>
    <w:semiHidden/>
    <w:unhideWhenUsed/>
    <w:rsid w:val="00000978"/>
    <w:rPr>
      <w:color w:val="954F72" w:themeColor="followedHyperlink"/>
      <w:u w:val="single"/>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Table of contents numbered Char,Lentele Char"/>
    <w:link w:val="ListParagraph"/>
    <w:uiPriority w:val="34"/>
    <w:rsid w:val="00491559"/>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A0B8A"/>
    <w:rPr>
      <w:color w:val="605E5C"/>
      <w:shd w:val="clear" w:color="auto" w:fill="E1DFDD"/>
    </w:rPr>
  </w:style>
  <w:style w:type="paragraph" w:styleId="Title">
    <w:name w:val="Title"/>
    <w:basedOn w:val="Normal"/>
    <w:link w:val="TitleChar"/>
    <w:qFormat/>
    <w:rsid w:val="00BD1820"/>
    <w:pPr>
      <w:jc w:val="center"/>
    </w:pPr>
    <w:rPr>
      <w:b/>
      <w:lang w:val="en-GB"/>
    </w:rPr>
  </w:style>
  <w:style w:type="character" w:customStyle="1" w:styleId="TitleChar">
    <w:name w:val="Title Char"/>
    <w:basedOn w:val="DefaultParagraphFont"/>
    <w:link w:val="Title"/>
    <w:rsid w:val="00BD1820"/>
    <w:rPr>
      <w:rFonts w:ascii="Times New Roman" w:eastAsia="Times New Roman" w:hAnsi="Times New Roman" w:cs="Times New Roman"/>
      <w:b/>
      <w:sz w:val="24"/>
      <w:szCs w:val="24"/>
      <w:lang w:val="en-GB"/>
    </w:rPr>
  </w:style>
  <w:style w:type="character" w:customStyle="1" w:styleId="UnresolvedMention2">
    <w:name w:val="Unresolved Mention2"/>
    <w:basedOn w:val="DefaultParagraphFont"/>
    <w:uiPriority w:val="99"/>
    <w:semiHidden/>
    <w:unhideWhenUsed/>
    <w:rsid w:val="00A03E9C"/>
    <w:rPr>
      <w:color w:val="605E5C"/>
      <w:shd w:val="clear" w:color="auto" w:fill="E1DFDD"/>
    </w:rPr>
  </w:style>
  <w:style w:type="character" w:customStyle="1" w:styleId="UnresolvedMention">
    <w:name w:val="Unresolved Mention"/>
    <w:basedOn w:val="DefaultParagraphFont"/>
    <w:uiPriority w:val="99"/>
    <w:semiHidden/>
    <w:unhideWhenUsed/>
    <w:rsid w:val="00C67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19674">
      <w:bodyDiv w:val="1"/>
      <w:marLeft w:val="0"/>
      <w:marRight w:val="0"/>
      <w:marTop w:val="0"/>
      <w:marBottom w:val="0"/>
      <w:divBdr>
        <w:top w:val="none" w:sz="0" w:space="0" w:color="auto"/>
        <w:left w:val="none" w:sz="0" w:space="0" w:color="auto"/>
        <w:bottom w:val="none" w:sz="0" w:space="0" w:color="auto"/>
        <w:right w:val="none" w:sz="0" w:space="0" w:color="auto"/>
      </w:divBdr>
    </w:div>
    <w:div w:id="192945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ucentras.lt/p/1702" TargetMode="External"/><Relationship Id="rId13" Type="http://schemas.openxmlformats.org/officeDocument/2006/relationships/hyperlink" Target="https://www.registrucentras.lt/usr/sf.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ar.lt/portal/lt/legalAct/83cc93a03eb311e7b66ae890e1368363/as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rucentra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gistrucentras.lt/p/1702" TargetMode="External"/><Relationship Id="rId4" Type="http://schemas.openxmlformats.org/officeDocument/2006/relationships/settings" Target="settings.xml"/><Relationship Id="rId9" Type="http://schemas.openxmlformats.org/officeDocument/2006/relationships/hyperlink" Target="https://www.registrucentras.lt/p/1702" TargetMode="External"/><Relationship Id="rId14" Type="http://schemas.openxmlformats.org/officeDocument/2006/relationships/hyperlink" Target="http://www.registrucentras.l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tar.lt/portal/lt/legalAct/f61cbd80e83911ea9342c1d4e2ff6ff6" TargetMode="External"/><Relationship Id="rId1" Type="http://schemas.openxmlformats.org/officeDocument/2006/relationships/hyperlink" Target="https://www.e-tar.lt/portal/lt/legalAct/b1b0ff90c2a911ea9815f635b9c0dce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05E67-0627-4B9A-8EE4-C7645A9D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20405</Words>
  <Characters>11631</Characters>
  <Application>Microsoft Office Word</Application>
  <DocSecurity>0</DocSecurity>
  <Lines>96</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VĮ Registrų centras</Company>
  <LinksUpToDate>false</LinksUpToDate>
  <CharactersWithSpaces>31973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Motiejus Nėnius</dc:creator>
  <cp:keywords/>
  <dc:description/>
  <cp:lastModifiedBy>Žaneta Balčiuvienė</cp:lastModifiedBy>
  <cp:revision>3</cp:revision>
  <dcterms:created xsi:type="dcterms:W3CDTF">2023-10-19T04:46:00Z</dcterms:created>
  <dcterms:modified xsi:type="dcterms:W3CDTF">2023-10-19T04:48:00Z</dcterms:modified>
</cp:coreProperties>
</file>